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76" w:lineRule="auto"/>
        <w:rPr>
          <w:rFonts w:ascii="Plus Jakarta Sans" w:cs="Plus Jakarta Sans" w:eastAsia="Plus Jakarta Sans" w:hAnsi="Plus Jakarta Sans"/>
        </w:rPr>
      </w:pPr>
      <w:r w:rsidDel="00000000" w:rsidR="00000000" w:rsidRPr="00000000">
        <w:rPr>
          <w:rtl w:val="0"/>
        </w:rPr>
      </w:r>
    </w:p>
    <w:tbl>
      <w:tblPr>
        <w:tblStyle w:val="Table1"/>
        <w:tblW w:w="90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45"/>
        <w:gridCol w:w="6615"/>
        <w:tblGridChange w:id="0">
          <w:tblGrid>
            <w:gridCol w:w="2445"/>
            <w:gridCol w:w="66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2">
            <w:pPr>
              <w:spacing w:after="0" w:before="0" w:line="276" w:lineRule="auto"/>
              <w:rPr>
                <w:rFonts w:ascii="Plus Jakarta Sans" w:cs="Plus Jakarta Sans" w:eastAsia="Plus Jakarta Sans" w:hAnsi="Plus Jakarta Sans"/>
                <w:color w:val="4a7d95"/>
              </w:rPr>
            </w:pPr>
            <w:r w:rsidDel="00000000" w:rsidR="00000000" w:rsidRPr="00000000">
              <w:rPr>
                <w:rFonts w:ascii="Plus Jakarta Sans" w:cs="Plus Jakarta Sans" w:eastAsia="Plus Jakarta Sans" w:hAnsi="Plus Jakarta Sans"/>
                <w:b w:val="1"/>
                <w:bCs w:val="1"/>
                <w:color w:val="4a7d95"/>
                <w:rtl w:val="0"/>
              </w:rPr>
              <w:t xml:space="preserve">Policy Name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3">
            <w:pPr>
              <w:spacing w:after="0" w:before="0" w:line="276"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Blue Cabin Environment and Sustainability Policy and Action Plan 25-26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after="0" w:before="0" w:line="276" w:lineRule="auto"/>
              <w:rPr>
                <w:rFonts w:ascii="Plus Jakarta Sans" w:cs="Plus Jakarta Sans" w:eastAsia="Plus Jakarta Sans" w:hAnsi="Plus Jakarta Sans"/>
                <w:b w:val="1"/>
                <w:bCs w:val="1"/>
                <w:color w:val="4a7d95"/>
              </w:rPr>
            </w:pPr>
            <w:r w:rsidDel="00000000" w:rsidR="00000000" w:rsidRPr="00000000">
              <w:rPr>
                <w:rFonts w:ascii="Plus Jakarta Sans" w:cs="Plus Jakarta Sans" w:eastAsia="Plus Jakarta Sans" w:hAnsi="Plus Jakarta Sans"/>
                <w:b w:val="1"/>
                <w:bCs w:val="1"/>
                <w:color w:val="4a7d95"/>
                <w:rtl w:val="0"/>
              </w:rPr>
              <w:t xml:space="preserve">Version Number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widowControl w:val="0"/>
              <w:spacing w:after="0" w:before="0" w:line="276"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3</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spacing w:after="0" w:before="0" w:line="276" w:lineRule="auto"/>
              <w:rPr>
                <w:rFonts w:ascii="Plus Jakarta Sans" w:cs="Plus Jakarta Sans" w:eastAsia="Plus Jakarta Sans" w:hAnsi="Plus Jakarta Sans"/>
                <w:color w:val="4a7d95"/>
              </w:rPr>
            </w:pPr>
            <w:r w:rsidDel="00000000" w:rsidR="00000000" w:rsidRPr="00000000">
              <w:rPr>
                <w:rFonts w:ascii="Plus Jakarta Sans" w:cs="Plus Jakarta Sans" w:eastAsia="Plus Jakarta Sans" w:hAnsi="Plus Jakarta Sans"/>
                <w:b w:val="1"/>
                <w:bCs w:val="1"/>
                <w:color w:val="4a7d95"/>
                <w:rtl w:val="0"/>
              </w:rPr>
              <w:t xml:space="preserve">Last Updated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widowControl w:val="0"/>
              <w:spacing w:after="0" w:before="0" w:line="276"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February 2026</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after="0" w:before="0" w:line="276" w:lineRule="auto"/>
              <w:rPr>
                <w:rFonts w:ascii="Plus Jakarta Sans" w:cs="Plus Jakarta Sans" w:eastAsia="Plus Jakarta Sans" w:hAnsi="Plus Jakarta Sans"/>
                <w:b w:val="1"/>
                <w:bCs w:val="1"/>
                <w:color w:val="4a7d95"/>
              </w:rPr>
            </w:pPr>
            <w:r w:rsidDel="00000000" w:rsidR="00000000" w:rsidRPr="00000000">
              <w:rPr>
                <w:rFonts w:ascii="Plus Jakarta Sans" w:cs="Plus Jakarta Sans" w:eastAsia="Plus Jakarta Sans" w:hAnsi="Plus Jakarta Sans"/>
                <w:b w:val="1"/>
                <w:bCs w:val="1"/>
                <w:color w:val="4a7d95"/>
                <w:rtl w:val="0"/>
              </w:rPr>
              <w:t xml:space="preserve">Updated by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widowControl w:val="0"/>
              <w:spacing w:after="0" w:before="0" w:line="276"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Environment Working Group</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A">
            <w:pPr>
              <w:spacing w:after="0" w:before="0" w:line="276" w:lineRule="auto"/>
              <w:rPr>
                <w:rFonts w:ascii="Plus Jakarta Sans" w:cs="Plus Jakarta Sans" w:eastAsia="Plus Jakarta Sans" w:hAnsi="Plus Jakarta Sans"/>
                <w:b w:val="1"/>
                <w:bCs w:val="1"/>
                <w:color w:val="4a7d95"/>
              </w:rPr>
            </w:pPr>
            <w:r w:rsidDel="00000000" w:rsidR="00000000" w:rsidRPr="00000000">
              <w:rPr>
                <w:rFonts w:ascii="Plus Jakarta Sans" w:cs="Plus Jakarta Sans" w:eastAsia="Plus Jakarta Sans" w:hAnsi="Plus Jakarta Sans"/>
                <w:b w:val="1"/>
                <w:bCs w:val="1"/>
                <w:color w:val="4a7d95"/>
                <w:rtl w:val="0"/>
              </w:rPr>
              <w:t xml:space="preserve">Director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widowControl w:val="0"/>
              <w:spacing w:after="0" w:before="0" w:line="276"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Jenny Young</w:t>
            </w:r>
          </w:p>
        </w:tc>
      </w:tr>
      <w:tr>
        <w:trPr>
          <w:cantSplit w:val="0"/>
          <w:trHeight w:val="572.0314960629921"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C">
            <w:pPr>
              <w:spacing w:after="0" w:before="0" w:line="276" w:lineRule="auto"/>
              <w:rPr>
                <w:rFonts w:ascii="Plus Jakarta Sans" w:cs="Plus Jakarta Sans" w:eastAsia="Plus Jakarta Sans" w:hAnsi="Plus Jakarta Sans"/>
                <w:b w:val="1"/>
                <w:bCs w:val="1"/>
                <w:color w:val="4a7d95"/>
              </w:rPr>
            </w:pPr>
            <w:r w:rsidDel="00000000" w:rsidR="00000000" w:rsidRPr="00000000">
              <w:rPr>
                <w:rFonts w:ascii="Plus Jakarta Sans" w:cs="Plus Jakarta Sans" w:eastAsia="Plus Jakarta Sans" w:hAnsi="Plus Jakarta Sans"/>
                <w:b w:val="1"/>
                <w:bCs w:val="1"/>
                <w:color w:val="4a7d95"/>
                <w:rtl w:val="0"/>
              </w:rPr>
              <w:t xml:space="preserve">Director Signature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widowControl w:val="0"/>
              <w:spacing w:after="0" w:line="276"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Pr>
              <w:drawing>
                <wp:inline distB="114300" distT="114300" distL="114300" distR="114300">
                  <wp:extent cx="1643063" cy="672663"/>
                  <wp:effectExtent b="0" l="0" r="0" t="0"/>
                  <wp:docPr id="17"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643063" cy="672663"/>
                          </a:xfrm>
                          <a:prstGeom prst="rect"/>
                          <a:ln/>
                        </pic:spPr>
                      </pic:pic>
                    </a:graphicData>
                  </a:graphic>
                </wp:inline>
              </w:drawing>
            </w:r>
            <w:r w:rsidDel="00000000" w:rsidR="00000000" w:rsidRPr="00000000">
              <w:rPr>
                <w:rtl w:val="0"/>
              </w:rPr>
            </w:r>
          </w:p>
        </w:tc>
      </w:tr>
      <w:tr>
        <w:trPr>
          <w:cantSplit w:val="0"/>
          <w:trHeight w:val="572.0314960629921"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E">
            <w:pPr>
              <w:spacing w:after="0" w:before="0" w:line="276" w:lineRule="auto"/>
              <w:rPr>
                <w:rFonts w:ascii="Plus Jakarta Sans" w:cs="Plus Jakarta Sans" w:eastAsia="Plus Jakarta Sans" w:hAnsi="Plus Jakarta Sans"/>
                <w:b w:val="1"/>
                <w:bCs w:val="1"/>
                <w:color w:val="4a7d95"/>
              </w:rPr>
            </w:pPr>
            <w:r w:rsidDel="00000000" w:rsidR="00000000" w:rsidRPr="00000000">
              <w:rPr>
                <w:rFonts w:ascii="Plus Jakarta Sans" w:cs="Plus Jakarta Sans" w:eastAsia="Plus Jakarta Sans" w:hAnsi="Plus Jakarta Sans"/>
                <w:b w:val="1"/>
                <w:bCs w:val="1"/>
                <w:color w:val="4a7d95"/>
                <w:rtl w:val="0"/>
              </w:rPr>
              <w:t xml:space="preserve">Trustee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widowControl w:val="0"/>
              <w:spacing w:after="0" w:before="0" w:line="276"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Sedil Kilic</w:t>
            </w:r>
          </w:p>
        </w:tc>
      </w:tr>
      <w:tr>
        <w:trPr>
          <w:cantSplit w:val="0"/>
          <w:trHeight w:val="1350.4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0">
            <w:pPr>
              <w:spacing w:after="0" w:before="0" w:line="276" w:lineRule="auto"/>
              <w:rPr>
                <w:rFonts w:ascii="Plus Jakarta Sans" w:cs="Plus Jakarta Sans" w:eastAsia="Plus Jakarta Sans" w:hAnsi="Plus Jakarta Sans"/>
                <w:b w:val="1"/>
                <w:bCs w:val="1"/>
                <w:color w:val="4a7d95"/>
              </w:rPr>
            </w:pPr>
            <w:r w:rsidDel="00000000" w:rsidR="00000000" w:rsidRPr="00000000">
              <w:rPr>
                <w:rFonts w:ascii="Plus Jakarta Sans" w:cs="Plus Jakarta Sans" w:eastAsia="Plus Jakarta Sans" w:hAnsi="Plus Jakarta Sans"/>
                <w:b w:val="1"/>
                <w:bCs w:val="1"/>
                <w:color w:val="4a7d95"/>
                <w:rtl w:val="0"/>
              </w:rPr>
              <w:t xml:space="preserve">Trustee Signature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widowControl w:val="0"/>
              <w:spacing w:after="0" w:lineRule="auto"/>
              <w:rPr>
                <w:rFonts w:ascii="Plus Jakarta Sans" w:cs="Plus Jakarta Sans" w:eastAsia="Plus Jakarta Sans" w:hAnsi="Plus Jakarta Sans"/>
              </w:rPr>
            </w:pPr>
            <w:r w:rsidDel="00000000" w:rsidR="00000000" w:rsidRPr="00000000">
              <w:rPr/>
              <w:drawing>
                <wp:inline distB="114300" distT="114300" distL="114300" distR="114300">
                  <wp:extent cx="1306194" cy="669562"/>
                  <wp:effectExtent b="0" l="0" r="0" t="0"/>
                  <wp:docPr id="16" name="image1.png"/>
                  <a:graphic>
                    <a:graphicData uri="http://schemas.openxmlformats.org/drawingml/2006/picture">
                      <pic:pic>
                        <pic:nvPicPr>
                          <pic:cNvPr id="0" name="image1.png"/>
                          <pic:cNvPicPr preferRelativeResize="0"/>
                        </pic:nvPicPr>
                        <pic:blipFill>
                          <a:blip r:embed="rId8"/>
                          <a:srcRect b="0" l="23604" r="29613" t="0"/>
                          <a:stretch>
                            <a:fillRect/>
                          </a:stretch>
                        </pic:blipFill>
                        <pic:spPr>
                          <a:xfrm>
                            <a:off x="0" y="0"/>
                            <a:ext cx="1306194" cy="669562"/>
                          </a:xfrm>
                          <a:prstGeom prst="rect"/>
                          <a:ln/>
                        </pic:spPr>
                      </pic:pic>
                    </a:graphicData>
                  </a:graphic>
                </wp:inline>
              </w:drawing>
            </w:r>
            <w:r w:rsidDel="00000000" w:rsidR="00000000" w:rsidRPr="00000000">
              <w:rPr>
                <w:rtl w:val="0"/>
              </w:rPr>
            </w:r>
          </w:p>
        </w:tc>
      </w:tr>
      <w:tr>
        <w:trPr>
          <w:cantSplit w:val="0"/>
          <w:trHeight w:val="572.0314960629921"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2">
            <w:pPr>
              <w:spacing w:after="0" w:before="0" w:line="276" w:lineRule="auto"/>
              <w:rPr>
                <w:rFonts w:ascii="Plus Jakarta Sans" w:cs="Plus Jakarta Sans" w:eastAsia="Plus Jakarta Sans" w:hAnsi="Plus Jakarta Sans"/>
                <w:b w:val="1"/>
                <w:bCs w:val="1"/>
                <w:color w:val="4a7d95"/>
              </w:rPr>
            </w:pPr>
            <w:r w:rsidDel="00000000" w:rsidR="00000000" w:rsidRPr="00000000">
              <w:rPr>
                <w:rFonts w:ascii="Plus Jakarta Sans" w:cs="Plus Jakarta Sans" w:eastAsia="Plus Jakarta Sans" w:hAnsi="Plus Jakarta Sans"/>
                <w:b w:val="1"/>
                <w:bCs w:val="1"/>
                <w:color w:val="4a7d95"/>
                <w:rtl w:val="0"/>
              </w:rPr>
              <w:t xml:space="preserve">Review 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widowControl w:val="0"/>
              <w:spacing w:after="0" w:before="0" w:line="276"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February 2028</w:t>
            </w:r>
            <w:r w:rsidDel="00000000" w:rsidR="00000000" w:rsidRPr="00000000">
              <w:rPr>
                <w:rtl w:val="0"/>
              </w:rPr>
            </w:r>
          </w:p>
        </w:tc>
      </w:tr>
    </w:tbl>
    <w:p w:rsidR="00000000" w:rsidDel="00000000" w:rsidP="00000000" w:rsidRDefault="00000000" w:rsidRPr="00000000" w14:paraId="00000014">
      <w:pPr>
        <w:spacing w:after="0" w:line="276" w:lineRule="auto"/>
        <w:rPr>
          <w:rFonts w:ascii="Plus Jakarta Sans" w:cs="Plus Jakarta Sans" w:eastAsia="Plus Jakarta Sans" w:hAnsi="Plus Jakarta Sans"/>
        </w:rPr>
      </w:pPr>
      <w:r w:rsidDel="00000000" w:rsidR="00000000" w:rsidRPr="00000000">
        <w:rPr>
          <w:rtl w:val="0"/>
        </w:rPr>
      </w:r>
    </w:p>
    <w:p w:rsidR="00000000" w:rsidDel="00000000" w:rsidP="00000000" w:rsidRDefault="00000000" w:rsidRPr="00000000" w14:paraId="00000015">
      <w:pPr>
        <w:spacing w:after="0" w:line="276"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To access any of the</w:t>
      </w:r>
      <w:r w:rsidDel="00000000" w:rsidR="00000000" w:rsidRPr="00000000">
        <w:rPr>
          <w:rtl w:val="0"/>
        </w:rPr>
        <w:t xml:space="preserve"> </w:t>
      </w:r>
      <w:r w:rsidDel="00000000" w:rsidR="00000000" w:rsidRPr="00000000">
        <w:rPr>
          <w:rFonts w:ascii="Plus Jakarta Sans" w:cs="Plus Jakarta Sans" w:eastAsia="Plus Jakarta Sans" w:hAnsi="Plus Jakarta Sans"/>
          <w:rtl w:val="0"/>
        </w:rPr>
        <w:t xml:space="preserve">Blue Cabin policies, please email </w:t>
      </w:r>
      <w:hyperlink r:id="rId9">
        <w:r w:rsidDel="00000000" w:rsidR="00000000" w:rsidRPr="00000000">
          <w:rPr>
            <w:rFonts w:ascii="Plus Jakarta Sans" w:cs="Plus Jakarta Sans" w:eastAsia="Plus Jakarta Sans" w:hAnsi="Plus Jakarta Sans"/>
            <w:color w:val="1155cc"/>
            <w:u w:val="single"/>
            <w:rtl w:val="0"/>
          </w:rPr>
          <w:t xml:space="preserve">hello@wearebluecabin.com</w:t>
        </w:r>
      </w:hyperlink>
      <w:r w:rsidDel="00000000" w:rsidR="00000000" w:rsidRPr="00000000">
        <w:rPr>
          <w:rtl w:val="0"/>
        </w:rPr>
      </w:r>
    </w:p>
    <w:p w:rsidR="00000000" w:rsidDel="00000000" w:rsidP="00000000" w:rsidRDefault="00000000" w:rsidRPr="00000000" w14:paraId="00000016">
      <w:pPr>
        <w:pStyle w:val="Title"/>
        <w:spacing w:line="276" w:lineRule="auto"/>
        <w:rPr>
          <w:rFonts w:ascii="Plus Jakarta Sans" w:cs="Plus Jakarta Sans" w:eastAsia="Plus Jakarta Sans" w:hAnsi="Plus Jakarta Sans"/>
        </w:rPr>
      </w:pPr>
      <w:bookmarkStart w:colFirst="0" w:colLast="0" w:name="_heading=h.vk20fr2q6qe" w:id="0"/>
      <w:bookmarkEnd w:id="0"/>
      <w:r w:rsidDel="00000000" w:rsidR="00000000" w:rsidRPr="00000000">
        <w:rPr>
          <w:rtl w:val="0"/>
        </w:rPr>
        <w:t xml:space="preserve">Blue Cabin Environment and Sustainability Policy and Action Plan  2026-202</w:t>
      </w:r>
      <w:r w:rsidDel="00000000" w:rsidR="00000000" w:rsidRPr="00000000">
        <w:rPr>
          <w:rtl w:val="0"/>
        </w:rPr>
        <w:t xml:space="preserve">8</w:t>
      </w:r>
      <w:r w:rsidDel="00000000" w:rsidR="00000000" w:rsidRPr="00000000">
        <w:rPr>
          <w:rtl w:val="0"/>
        </w:rPr>
      </w:r>
    </w:p>
    <w:p w:rsidR="00000000" w:rsidDel="00000000" w:rsidP="00000000" w:rsidRDefault="00000000" w:rsidRPr="00000000" w14:paraId="00000017">
      <w:pPr>
        <w:pStyle w:val="Heading1"/>
        <w:spacing w:before="240" w:line="276" w:lineRule="auto"/>
        <w:rPr/>
      </w:pPr>
      <w:bookmarkStart w:colFirst="0" w:colLast="0" w:name="_heading=h.w2sirgx88ao3" w:id="1"/>
      <w:bookmarkEnd w:id="1"/>
      <w:r w:rsidDel="00000000" w:rsidR="00000000" w:rsidRPr="00000000">
        <w:rPr>
          <w:rtl w:val="0"/>
        </w:rPr>
        <w:t xml:space="preserve">Links to other policies and strategies</w:t>
      </w:r>
    </w:p>
    <w:p w:rsidR="00000000" w:rsidDel="00000000" w:rsidP="00000000" w:rsidRDefault="00000000" w:rsidRPr="00000000" w14:paraId="00000018">
      <w:pPr>
        <w:spacing w:after="240" w:before="240" w:line="276"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This policy is supported by:</w:t>
      </w:r>
    </w:p>
    <w:p w:rsidR="00000000" w:rsidDel="00000000" w:rsidP="00000000" w:rsidRDefault="00000000" w:rsidRPr="00000000" w14:paraId="00000019">
      <w:pPr>
        <w:numPr>
          <w:ilvl w:val="0"/>
          <w:numId w:val="11"/>
        </w:numPr>
        <w:spacing w:after="0" w:afterAutospacing="0" w:before="240" w:line="276" w:lineRule="auto"/>
        <w:ind w:left="720" w:hanging="360"/>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Blue Cabin Sustainable Procurement Policy</w:t>
        <w:br w:type="textWrapping"/>
      </w:r>
    </w:p>
    <w:p w:rsidR="00000000" w:rsidDel="00000000" w:rsidP="00000000" w:rsidRDefault="00000000" w:rsidRPr="00000000" w14:paraId="0000001A">
      <w:pPr>
        <w:numPr>
          <w:ilvl w:val="0"/>
          <w:numId w:val="11"/>
        </w:numPr>
        <w:spacing w:after="0" w:afterAutospacing="0" w:before="0" w:beforeAutospacing="0" w:line="276" w:lineRule="auto"/>
        <w:ind w:left="720" w:hanging="360"/>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Blue Cabin Equipment Recycling and Disposal Policy</w:t>
        <w:br w:type="textWrapping"/>
      </w:r>
    </w:p>
    <w:p w:rsidR="00000000" w:rsidDel="00000000" w:rsidP="00000000" w:rsidRDefault="00000000" w:rsidRPr="00000000" w14:paraId="0000001B">
      <w:pPr>
        <w:numPr>
          <w:ilvl w:val="0"/>
          <w:numId w:val="11"/>
        </w:numPr>
        <w:spacing w:after="0" w:afterAutospacing="0" w:before="0" w:beforeAutospacing="0" w:line="276" w:lineRule="auto"/>
        <w:ind w:left="720" w:hanging="360"/>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Blue Cabin Waste Plan</w:t>
        <w:br w:type="textWrapping"/>
      </w:r>
    </w:p>
    <w:p w:rsidR="00000000" w:rsidDel="00000000" w:rsidP="00000000" w:rsidRDefault="00000000" w:rsidRPr="00000000" w14:paraId="0000001C">
      <w:pPr>
        <w:numPr>
          <w:ilvl w:val="0"/>
          <w:numId w:val="11"/>
        </w:numPr>
        <w:spacing w:after="240" w:before="0" w:beforeAutospacing="0" w:line="276" w:lineRule="auto"/>
        <w:ind w:left="720" w:hanging="360"/>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Blue Cabin Travel Plan</w:t>
      </w:r>
      <w:r w:rsidDel="00000000" w:rsidR="00000000" w:rsidRPr="00000000">
        <w:rPr>
          <w:rtl w:val="0"/>
        </w:rPr>
      </w:r>
    </w:p>
    <w:p w:rsidR="00000000" w:rsidDel="00000000" w:rsidP="00000000" w:rsidRDefault="00000000" w:rsidRPr="00000000" w14:paraId="0000001D">
      <w:pPr>
        <w:pStyle w:val="Heading1"/>
        <w:spacing w:line="276" w:lineRule="auto"/>
        <w:rPr/>
      </w:pPr>
      <w:bookmarkStart w:colFirst="0" w:colLast="0" w:name="_heading=h.b5r2vebswt33" w:id="2"/>
      <w:bookmarkEnd w:id="2"/>
      <w:r w:rsidDel="00000000" w:rsidR="00000000" w:rsidRPr="00000000">
        <w:rPr>
          <w:rtl w:val="0"/>
        </w:rPr>
        <w:t xml:space="preserve">The purpose of this policy </w:t>
      </w:r>
    </w:p>
    <w:p w:rsidR="00000000" w:rsidDel="00000000" w:rsidP="00000000" w:rsidRDefault="00000000" w:rsidRPr="00000000" w14:paraId="0000001E">
      <w:pPr>
        <w:rPr/>
      </w:pPr>
      <w:r w:rsidDel="00000000" w:rsidR="00000000" w:rsidRPr="00000000">
        <w:rPr>
          <w:rtl w:val="0"/>
        </w:rPr>
        <w:t xml:space="preserve">The purpose of this policy</w:t>
      </w:r>
      <w:r w:rsidDel="00000000" w:rsidR="00000000" w:rsidRPr="00000000">
        <w:rPr>
          <w:rtl w:val="0"/>
        </w:rPr>
        <w:t xml:space="preserve"> is to set out Blue Cabin’s commitment to environmental sustainability and to provide a clear, practical framework for reducing the environmental impact of our activities. It outlines our approach, priorities and responsibilities, ensuring that sustainability is embedded across our organisation in a way that is inclusive, trauma-informed and proportionate to our size and ways of working. The policy also supports transparency, accountability and continuous improvement, helping us to monitor progress, share learning and contribute to wider environmental and social justice goals. </w:t>
      </w:r>
    </w:p>
    <w:p w:rsidR="00000000" w:rsidDel="00000000" w:rsidP="00000000" w:rsidRDefault="00000000" w:rsidRPr="00000000" w14:paraId="0000001F">
      <w:pPr>
        <w:spacing w:line="276" w:lineRule="auto"/>
        <w:rPr>
          <w:highlight w:val="yellow"/>
        </w:rPr>
      </w:pPr>
      <w:r w:rsidDel="00000000" w:rsidR="00000000" w:rsidRPr="00000000">
        <w:rPr>
          <w:rtl w:val="0"/>
        </w:rPr>
      </w:r>
    </w:p>
    <w:p w:rsidR="00000000" w:rsidDel="00000000" w:rsidP="00000000" w:rsidRDefault="00000000" w:rsidRPr="00000000" w14:paraId="00000020">
      <w:pPr>
        <w:pStyle w:val="Heading1"/>
        <w:spacing w:line="276" w:lineRule="auto"/>
        <w:rPr/>
      </w:pPr>
      <w:bookmarkStart w:colFirst="0" w:colLast="0" w:name="_heading=h.t9cvn2me528e" w:id="3"/>
      <w:bookmarkEnd w:id="3"/>
      <w:r w:rsidDel="00000000" w:rsidR="00000000" w:rsidRPr="00000000">
        <w:rPr>
          <w:rtl w:val="0"/>
        </w:rPr>
        <w:t xml:space="preserve">Introduction</w:t>
      </w:r>
    </w:p>
    <w:p w:rsidR="00000000" w:rsidDel="00000000" w:rsidP="00000000" w:rsidRDefault="00000000" w:rsidRPr="00000000" w14:paraId="00000021">
      <w:pPr>
        <w:spacing w:line="276"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Environmental sustainability is a priority for Blue Cabin. It is important to us to play our part in reducing emissions and help bring about positive environmental change. We recognise that there is a global climate emergency, and that we live in a world of great inequality.</w:t>
      </w:r>
    </w:p>
    <w:p w:rsidR="00000000" w:rsidDel="00000000" w:rsidP="00000000" w:rsidRDefault="00000000" w:rsidRPr="00000000" w14:paraId="00000022">
      <w:pPr>
        <w:spacing w:line="276"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An important part of the work that Blue Cabin does is around social justice, alongside supporting children and young people to think about their futures. We want to </w:t>
      </w:r>
      <w:r w:rsidDel="00000000" w:rsidR="00000000" w:rsidRPr="00000000">
        <w:rPr>
          <w:rFonts w:ascii="Plus Jakarta Sans" w:cs="Plus Jakarta Sans" w:eastAsia="Plus Jakarta Sans" w:hAnsi="Plus Jakarta Sans"/>
          <w:rtl w:val="0"/>
        </w:rPr>
        <w:t xml:space="preserve">provide care experienced</w:t>
      </w:r>
      <w:r w:rsidDel="00000000" w:rsidR="00000000" w:rsidRPr="00000000">
        <w:rPr>
          <w:rFonts w:ascii="Plus Jakarta Sans" w:cs="Plus Jakarta Sans" w:eastAsia="Plus Jakarta Sans" w:hAnsi="Plus Jakarta Sans"/>
          <w:rtl w:val="0"/>
        </w:rPr>
        <w:t xml:space="preserve"> children and young people with the same opportunities that their peers have, particularly in relation to creativity, arts and culture, and we recognise that social justice includes environmental justice.</w:t>
      </w:r>
    </w:p>
    <w:p w:rsidR="00000000" w:rsidDel="00000000" w:rsidP="00000000" w:rsidRDefault="00000000" w:rsidRPr="00000000" w14:paraId="00000023">
      <w:pPr>
        <w:spacing w:line="276"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Blue Cabin is a small charity, with staff members working alongside a larger number of freelancers and partner organisations and supported by a board of Trustees. We are home-working, and hire venues and spaces for any in-person delivery with children and young people and their supporting adults, training, staff away days and board meetings where required. We recognise that we still have an environmental impact, and can work towards reducing that impact.</w:t>
      </w:r>
    </w:p>
    <w:p w:rsidR="00000000" w:rsidDel="00000000" w:rsidP="00000000" w:rsidRDefault="00000000" w:rsidRPr="00000000" w14:paraId="00000024">
      <w:pPr>
        <w:spacing w:line="276"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This policy applies to all Blue Cabin staff, freelancers, trustees, volunteers, suppliers and partners where relevant to our work</w:t>
      </w:r>
      <w:r w:rsidDel="00000000" w:rsidR="00000000" w:rsidRPr="00000000">
        <w:rPr>
          <w:rFonts w:ascii="Plus Jakarta Sans" w:cs="Plus Jakarta Sans" w:eastAsia="Plus Jakarta Sans" w:hAnsi="Plus Jakarta Sans"/>
          <w:rtl w:val="0"/>
        </w:rPr>
        <w:t xml:space="preserve">.</w:t>
      </w:r>
    </w:p>
    <w:p w:rsidR="00000000" w:rsidDel="00000000" w:rsidP="00000000" w:rsidRDefault="00000000" w:rsidRPr="00000000" w14:paraId="00000025">
      <w:pPr>
        <w:rPr/>
      </w:pPr>
      <w:r w:rsidDel="00000000" w:rsidR="00000000" w:rsidRPr="00000000">
        <w:rPr>
          <w:rtl w:val="0"/>
        </w:rPr>
        <w:t xml:space="preserve">Blue Cabin is committed to continual environmental improvement through regular review, monitoring, feedback and proportionate target setting.</w:t>
      </w:r>
    </w:p>
    <w:p w:rsidR="00000000" w:rsidDel="00000000" w:rsidP="00000000" w:rsidRDefault="00000000" w:rsidRPr="00000000" w14:paraId="00000026">
      <w:pPr>
        <w:ind w:left="600" w:right="600" w:firstLine="0"/>
        <w:rPr>
          <w:rFonts w:ascii="Arial" w:cs="Arial" w:eastAsia="Arial" w:hAnsi="Arial"/>
          <w:color w:val="222222"/>
          <w:highlight w:val="white"/>
        </w:rPr>
      </w:pPr>
      <w:r w:rsidDel="00000000" w:rsidR="00000000" w:rsidRPr="00000000">
        <w:rPr>
          <w:rtl w:val="0"/>
        </w:rPr>
      </w:r>
    </w:p>
    <w:p w:rsidR="00000000" w:rsidDel="00000000" w:rsidP="00000000" w:rsidRDefault="00000000" w:rsidRPr="00000000" w14:paraId="00000027">
      <w:pPr>
        <w:spacing w:line="276" w:lineRule="auto"/>
        <w:rPr/>
      </w:pPr>
      <w:r w:rsidDel="00000000" w:rsidR="00000000" w:rsidRPr="00000000">
        <w:rPr>
          <w:rtl w:val="0"/>
        </w:rPr>
      </w:r>
    </w:p>
    <w:p w:rsidR="00000000" w:rsidDel="00000000" w:rsidP="00000000" w:rsidRDefault="00000000" w:rsidRPr="00000000" w14:paraId="00000028">
      <w:pPr>
        <w:pStyle w:val="Heading1"/>
        <w:spacing w:line="276" w:lineRule="auto"/>
        <w:rPr/>
      </w:pPr>
      <w:bookmarkStart w:colFirst="0" w:colLast="0" w:name="_heading=h.z0c3mzgeob72" w:id="4"/>
      <w:bookmarkEnd w:id="4"/>
      <w:r w:rsidDel="00000000" w:rsidR="00000000" w:rsidRPr="00000000">
        <w:rPr>
          <w:rtl w:val="0"/>
        </w:rPr>
        <w:t xml:space="preserve">Scope and definitions </w:t>
      </w:r>
    </w:p>
    <w:p w:rsidR="00000000" w:rsidDel="00000000" w:rsidP="00000000" w:rsidRDefault="00000000" w:rsidRPr="00000000" w14:paraId="00000029">
      <w:pPr>
        <w:spacing w:line="276"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[To be added in the same format as the waste and travel plans] </w:t>
      </w:r>
    </w:p>
    <w:p w:rsidR="00000000" w:rsidDel="00000000" w:rsidP="00000000" w:rsidRDefault="00000000" w:rsidRPr="00000000" w14:paraId="0000002A">
      <w:pPr>
        <w:spacing w:after="240" w:before="240" w:line="276"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What are our environmental impacts?</w:t>
      </w:r>
    </w:p>
    <w:p w:rsidR="00000000" w:rsidDel="00000000" w:rsidP="00000000" w:rsidRDefault="00000000" w:rsidRPr="00000000" w14:paraId="0000002B">
      <w:pPr>
        <w:spacing w:line="276"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As a small creative organisation, our main environmental impacts are:</w:t>
      </w:r>
    </w:p>
    <w:p w:rsidR="00000000" w:rsidDel="00000000" w:rsidP="00000000" w:rsidRDefault="00000000" w:rsidRPr="00000000" w14:paraId="0000002C">
      <w:pPr>
        <w:numPr>
          <w:ilvl w:val="0"/>
          <w:numId w:val="8"/>
        </w:numPr>
        <w:spacing w:after="0" w:line="276" w:lineRule="auto"/>
        <w:ind w:left="720" w:hanging="360"/>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Materials </w:t>
      </w:r>
    </w:p>
    <w:p w:rsidR="00000000" w:rsidDel="00000000" w:rsidP="00000000" w:rsidRDefault="00000000" w:rsidRPr="00000000" w14:paraId="0000002D">
      <w:pPr>
        <w:numPr>
          <w:ilvl w:val="0"/>
          <w:numId w:val="8"/>
        </w:numPr>
        <w:spacing w:after="0" w:line="276" w:lineRule="auto"/>
        <w:ind w:left="720" w:hanging="360"/>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Supplies and services</w:t>
      </w:r>
    </w:p>
    <w:p w:rsidR="00000000" w:rsidDel="00000000" w:rsidP="00000000" w:rsidRDefault="00000000" w:rsidRPr="00000000" w14:paraId="0000002E">
      <w:pPr>
        <w:numPr>
          <w:ilvl w:val="0"/>
          <w:numId w:val="8"/>
        </w:numPr>
        <w:spacing w:after="0" w:line="276" w:lineRule="auto"/>
        <w:ind w:left="720" w:hanging="360"/>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IT (data, storage etc)</w:t>
      </w:r>
    </w:p>
    <w:p w:rsidR="00000000" w:rsidDel="00000000" w:rsidP="00000000" w:rsidRDefault="00000000" w:rsidRPr="00000000" w14:paraId="0000002F">
      <w:pPr>
        <w:numPr>
          <w:ilvl w:val="0"/>
          <w:numId w:val="8"/>
        </w:numPr>
        <w:spacing w:line="276" w:lineRule="auto"/>
        <w:ind w:left="720" w:hanging="360"/>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Transport</w:t>
      </w:r>
      <w:r w:rsidDel="00000000" w:rsidR="00000000" w:rsidRPr="00000000">
        <w:rPr>
          <w:rtl w:val="0"/>
        </w:rPr>
      </w:r>
    </w:p>
    <w:p w:rsidR="00000000" w:rsidDel="00000000" w:rsidP="00000000" w:rsidRDefault="00000000" w:rsidRPr="00000000" w14:paraId="00000030">
      <w:pPr>
        <w:pStyle w:val="Heading1"/>
        <w:keepNext w:val="0"/>
        <w:keepLines w:val="0"/>
        <w:spacing w:line="276" w:lineRule="auto"/>
        <w:rPr/>
      </w:pPr>
      <w:bookmarkStart w:colFirst="0" w:colLast="0" w:name="_heading=h.6kb1m15e9ef8" w:id="5"/>
      <w:bookmarkEnd w:id="5"/>
      <w:r w:rsidDel="00000000" w:rsidR="00000000" w:rsidRPr="00000000">
        <w:rPr>
          <w:rtl w:val="0"/>
        </w:rPr>
        <w:t xml:space="preserve">Our approach: trauma-informed, inclusive and practical</w:t>
      </w:r>
    </w:p>
    <w:p w:rsidR="00000000" w:rsidDel="00000000" w:rsidP="00000000" w:rsidRDefault="00000000" w:rsidRPr="00000000" w14:paraId="00000031">
      <w:pPr>
        <w:spacing w:line="276"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Blue Cabin adopts a trauma-informed approach, embedding principles of safety, trust, choice, empowerment, and collaboration into all environment actions. We will ensure environmental actions do not create barriers to access, inclusion, safeguarding, or wellbeing.</w:t>
      </w:r>
    </w:p>
    <w:p w:rsidR="00000000" w:rsidDel="00000000" w:rsidP="00000000" w:rsidRDefault="00000000" w:rsidRPr="00000000" w14:paraId="00000032">
      <w:pPr>
        <w:spacing w:after="220" w:before="220" w:lineRule="auto"/>
        <w:ind w:left="0" w:right="600" w:firstLine="0"/>
        <w:rPr>
          <w:highlight w:val="white"/>
        </w:rPr>
      </w:pPr>
      <w:r w:rsidDel="00000000" w:rsidR="00000000" w:rsidRPr="00000000">
        <w:rPr>
          <w:highlight w:val="white"/>
          <w:rtl w:val="0"/>
        </w:rPr>
        <w:t xml:space="preserve">As a home working organisation, Blue Cabin will use recognised standardised home working emissions factors (e.g. DEFRA or iiE guidance) to estimate energy related emissions proportionately.</w:t>
      </w:r>
    </w:p>
    <w:p w:rsidR="00000000" w:rsidDel="00000000" w:rsidP="00000000" w:rsidRDefault="00000000" w:rsidRPr="00000000" w14:paraId="00000033">
      <w:pPr>
        <w:spacing w:line="276" w:lineRule="auto"/>
        <w:rPr/>
      </w:pPr>
      <w:r w:rsidDel="00000000" w:rsidR="00000000" w:rsidRPr="00000000">
        <w:rPr>
          <w:rtl w:val="0"/>
        </w:rPr>
      </w:r>
    </w:p>
    <w:p w:rsidR="00000000" w:rsidDel="00000000" w:rsidP="00000000" w:rsidRDefault="00000000" w:rsidRPr="00000000" w14:paraId="00000034">
      <w:pPr>
        <w:pStyle w:val="Heading1"/>
        <w:spacing w:line="276" w:lineRule="auto"/>
        <w:rPr/>
      </w:pPr>
      <w:bookmarkStart w:colFirst="0" w:colLast="0" w:name="_heading=h.wqv86j13onpm" w:id="6"/>
      <w:bookmarkEnd w:id="6"/>
      <w:r w:rsidDel="00000000" w:rsidR="00000000" w:rsidRPr="00000000">
        <w:rPr>
          <w:rFonts w:ascii="Plus Jakarta Sans" w:cs="Plus Jakarta Sans" w:eastAsia="Plus Jakarta Sans" w:hAnsi="Plus Jakarta Sans"/>
          <w:b w:val="1"/>
          <w:bCs w:val="1"/>
          <w:sz w:val="22"/>
          <w:szCs w:val="22"/>
          <w:rtl w:val="0"/>
        </w:rPr>
        <w:br w:type="textWrapping"/>
      </w:r>
      <w:r w:rsidDel="00000000" w:rsidR="00000000" w:rsidRPr="00000000">
        <w:rPr>
          <w:rFonts w:ascii="Plus Jakarta Sans" w:cs="Plus Jakarta Sans" w:eastAsia="Plus Jakarta Sans" w:hAnsi="Plus Jakarta Sans"/>
          <w:rtl w:val="0"/>
        </w:rPr>
        <w:t xml:space="preserve"> </w:t>
      </w:r>
      <w:r w:rsidDel="00000000" w:rsidR="00000000" w:rsidRPr="00000000">
        <w:rPr>
          <w:rtl w:val="0"/>
        </w:rPr>
        <w:t xml:space="preserve">Commitments and Actions</w:t>
      </w:r>
      <w:r w:rsidDel="00000000" w:rsidR="00000000" w:rsidRPr="00000000">
        <w:rPr>
          <w:rtl w:val="0"/>
        </w:rPr>
      </w:r>
    </w:p>
    <w:p w:rsidR="00000000" w:rsidDel="00000000" w:rsidP="00000000" w:rsidRDefault="00000000" w:rsidRPr="00000000" w14:paraId="00000035">
      <w:pPr>
        <w:spacing w:line="276"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We are committed to working with our Board, staff, freelancers, volunteers, suppliers, funders and external stakeholders to ensure we consider and communicate the environmental, social and economic impacts of our activities.</w:t>
      </w:r>
    </w:p>
    <w:p w:rsidR="00000000" w:rsidDel="00000000" w:rsidP="00000000" w:rsidRDefault="00000000" w:rsidRPr="00000000" w14:paraId="00000036">
      <w:pPr>
        <w:spacing w:line="276" w:lineRule="auto"/>
        <w:rPr>
          <w:rFonts w:ascii="Plus Jakarta Sans" w:cs="Plus Jakarta Sans" w:eastAsia="Plus Jakarta Sans" w:hAnsi="Plus Jakarta Sans"/>
          <w:b w:val="1"/>
          <w:bCs w:val="1"/>
        </w:rPr>
      </w:pPr>
      <w:r w:rsidDel="00000000" w:rsidR="00000000" w:rsidRPr="00000000">
        <w:rPr>
          <w:rFonts w:ascii="Plus Jakarta Sans" w:cs="Plus Jakarta Sans" w:eastAsia="Plus Jakarta Sans" w:hAnsi="Plus Jakarta Sans"/>
          <w:rtl w:val="0"/>
        </w:rPr>
        <w:t xml:space="preserve">We will be compliant with all applicable standards, laws, requirements, and regulations. </w:t>
        <w:br w:type="textWrapping"/>
        <w:t xml:space="preserve">We will share learning with staff, freelancers and participants in plain language, and invite feedback to improve our approach</w:t>
      </w:r>
      <w:r w:rsidDel="00000000" w:rsidR="00000000" w:rsidRPr="00000000">
        <w:rPr>
          <w:rtl w:val="0"/>
        </w:rPr>
      </w:r>
    </w:p>
    <w:p w:rsidR="00000000" w:rsidDel="00000000" w:rsidP="00000000" w:rsidRDefault="00000000" w:rsidRPr="00000000" w14:paraId="00000037">
      <w:pPr>
        <w:pStyle w:val="Heading1"/>
        <w:spacing w:line="276" w:lineRule="auto"/>
        <w:rPr/>
      </w:pPr>
      <w:bookmarkStart w:colFirst="0" w:colLast="0" w:name="_heading=h.qdez9ub8xax6" w:id="7"/>
      <w:bookmarkEnd w:id="7"/>
      <w:r w:rsidDel="00000000" w:rsidR="00000000" w:rsidRPr="00000000">
        <w:rPr>
          <w:rtl w:val="0"/>
        </w:rPr>
        <w:t xml:space="preserve">Our main areas of focus are:</w:t>
      </w:r>
    </w:p>
    <w:p w:rsidR="00000000" w:rsidDel="00000000" w:rsidP="00000000" w:rsidRDefault="00000000" w:rsidRPr="00000000" w14:paraId="00000038">
      <w:pPr>
        <w:pStyle w:val="Subtitle"/>
        <w:numPr>
          <w:ilvl w:val="0"/>
          <w:numId w:val="7"/>
        </w:numPr>
        <w:spacing w:line="276" w:lineRule="auto"/>
        <w:ind w:left="720" w:hanging="360"/>
        <w:rPr/>
      </w:pPr>
      <w:bookmarkStart w:colFirst="0" w:colLast="0" w:name="_heading=h.hudr13z38ejp" w:id="8"/>
      <w:bookmarkEnd w:id="8"/>
      <w:r w:rsidDel="00000000" w:rsidR="00000000" w:rsidRPr="00000000">
        <w:rPr>
          <w:rtl w:val="0"/>
        </w:rPr>
        <w:t xml:space="preserve">Training and Support</w:t>
      </w:r>
      <w:r w:rsidDel="00000000" w:rsidR="00000000" w:rsidRPr="00000000">
        <w:rPr>
          <w:rtl w:val="0"/>
        </w:rPr>
      </w:r>
    </w:p>
    <w:p w:rsidR="00000000" w:rsidDel="00000000" w:rsidP="00000000" w:rsidRDefault="00000000" w:rsidRPr="00000000" w14:paraId="00000039">
      <w:pPr>
        <w:spacing w:line="276" w:lineRule="auto"/>
        <w:ind w:left="0" w:firstLine="0"/>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Blue Cabin is committed to training our staff, freelancers, Trustees and volunteers, for example C</w:t>
      </w:r>
      <w:r w:rsidDel="00000000" w:rsidR="00000000" w:rsidRPr="00000000">
        <w:rPr>
          <w:rFonts w:ascii="Plus Jakarta Sans" w:cs="Plus Jakarta Sans" w:eastAsia="Plus Jakarta Sans" w:hAnsi="Plus Jakarta Sans"/>
          <w:rtl w:val="0"/>
        </w:rPr>
        <w:t xml:space="preserve">arbon Literacy training, IIEs Green Champion training, and Julie’s Bicycle Training.</w:t>
      </w:r>
      <w:r w:rsidDel="00000000" w:rsidR="00000000" w:rsidRPr="00000000">
        <w:rPr>
          <w:rFonts w:ascii="Plus Jakarta Sans" w:cs="Plus Jakarta Sans" w:eastAsia="Plus Jakarta Sans" w:hAnsi="Plus Jakarta Sans"/>
          <w:rtl w:val="0"/>
        </w:rPr>
        <w:t xml:space="preserve">  We will continue to identify environment related training opportunities to support our environmental understanding and development. We will</w:t>
      </w:r>
      <w:r w:rsidDel="00000000" w:rsidR="00000000" w:rsidRPr="00000000">
        <w:rPr>
          <w:rtl w:val="0"/>
        </w:rPr>
        <w:t xml:space="preserve"> review training needs annually. </w:t>
      </w:r>
      <w:r w:rsidDel="00000000" w:rsidR="00000000" w:rsidRPr="00000000">
        <w:rPr>
          <w:rtl w:val="0"/>
        </w:rPr>
      </w:r>
    </w:p>
    <w:p w:rsidR="00000000" w:rsidDel="00000000" w:rsidP="00000000" w:rsidRDefault="00000000" w:rsidRPr="00000000" w14:paraId="0000003A">
      <w:pPr>
        <w:pStyle w:val="Subtitle"/>
        <w:numPr>
          <w:ilvl w:val="0"/>
          <w:numId w:val="7"/>
        </w:numPr>
        <w:ind w:left="720" w:hanging="360"/>
      </w:pPr>
      <w:bookmarkStart w:colFirst="0" w:colLast="0" w:name="_heading=h.dwjtp78hsnf5" w:id="9"/>
      <w:bookmarkEnd w:id="9"/>
      <w:r w:rsidDel="00000000" w:rsidR="00000000" w:rsidRPr="00000000">
        <w:rPr>
          <w:rtl w:val="0"/>
        </w:rPr>
        <w:t xml:space="preserve">Nature, Biodiversity and Wellbeing</w:t>
      </w:r>
    </w:p>
    <w:p w:rsidR="00000000" w:rsidDel="00000000" w:rsidP="00000000" w:rsidRDefault="00000000" w:rsidRPr="00000000" w14:paraId="0000003B">
      <w:pPr>
        <w:pStyle w:val="Heading2"/>
        <w:rPr>
          <w:b w:val="1"/>
          <w:bCs w:val="1"/>
        </w:rPr>
      </w:pPr>
      <w:bookmarkStart w:colFirst="0" w:colLast="0" w:name="_heading=h.gy66ga9muqac" w:id="10"/>
      <w:bookmarkEnd w:id="10"/>
      <w:r w:rsidDel="00000000" w:rsidR="00000000" w:rsidRPr="00000000">
        <w:rPr>
          <w:rtl w:val="0"/>
        </w:rPr>
        <w:t xml:space="preserve">Considering outdoor or nature-connected venues where appropriate</w:t>
      </w: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When planning activities and events, we will prioritise venues that offer access to outdoor or nature-connected environments where this supports the aims of the programme and the wellbeing of participants.</w:t>
      </w:r>
    </w:p>
    <w:p w:rsidR="00000000" w:rsidDel="00000000" w:rsidP="00000000" w:rsidRDefault="00000000" w:rsidRPr="00000000" w14:paraId="0000003D">
      <w:pPr>
        <w:pStyle w:val="Heading2"/>
        <w:rPr/>
      </w:pPr>
      <w:bookmarkStart w:colFirst="0" w:colLast="0" w:name="_heading=h.8czhwsxa1naq" w:id="11"/>
      <w:bookmarkEnd w:id="11"/>
      <w:r w:rsidDel="00000000" w:rsidR="00000000" w:rsidRPr="00000000">
        <w:rPr>
          <w:rtl w:val="0"/>
        </w:rPr>
        <w:t xml:space="preserve">Encouraging use of natural light and green spaces in delivery</w:t>
      </w:r>
    </w:p>
    <w:p w:rsidR="00000000" w:rsidDel="00000000" w:rsidP="00000000" w:rsidRDefault="00000000" w:rsidRPr="00000000" w14:paraId="0000003E">
      <w:pPr>
        <w:rPr/>
      </w:pPr>
      <w:r w:rsidDel="00000000" w:rsidR="00000000" w:rsidRPr="00000000">
        <w:rPr>
          <w:rtl w:val="0"/>
        </w:rPr>
        <w:t xml:space="preserve">Where possible, we will design and deliver activities in spaces that maximise natural light and access to nearby green spaces to support wellbeing and reduce reliance on energy-intensive indoor environments.</w:t>
      </w:r>
    </w:p>
    <w:p w:rsidR="00000000" w:rsidDel="00000000" w:rsidP="00000000" w:rsidRDefault="00000000" w:rsidRPr="00000000" w14:paraId="0000003F">
      <w:pPr>
        <w:pStyle w:val="Heading2"/>
        <w:rPr/>
      </w:pPr>
      <w:bookmarkStart w:colFirst="0" w:colLast="0" w:name="_heading=h.hfshyo6555ci" w:id="12"/>
      <w:bookmarkEnd w:id="12"/>
      <w:r w:rsidDel="00000000" w:rsidR="00000000" w:rsidRPr="00000000">
        <w:rPr>
          <w:rtl w:val="0"/>
        </w:rPr>
        <w:t xml:space="preserve">Supporting staff wellbeing through access to nature-based environments where possible</w:t>
      </w:r>
    </w:p>
    <w:p w:rsidR="00000000" w:rsidDel="00000000" w:rsidP="00000000" w:rsidRDefault="00000000" w:rsidRPr="00000000" w14:paraId="00000040">
      <w:pPr>
        <w:rPr/>
      </w:pPr>
      <w:r w:rsidDel="00000000" w:rsidR="00000000" w:rsidRPr="00000000">
        <w:rPr>
          <w:rtl w:val="0"/>
        </w:rPr>
        <w:t xml:space="preserve">We will support staff wellbeing by encouraging the use of nature-based environments for meetings, reflection, and work activities where practical, recognising the positive impact of access to nature on health and wellbeing.</w:t>
      </w:r>
    </w:p>
    <w:p w:rsidR="00000000" w:rsidDel="00000000" w:rsidP="00000000" w:rsidRDefault="00000000" w:rsidRPr="00000000" w14:paraId="00000041">
      <w:pPr>
        <w:ind w:left="0" w:firstLine="0"/>
        <w:rPr/>
      </w:pPr>
      <w:r w:rsidDel="00000000" w:rsidR="00000000" w:rsidRPr="00000000">
        <w:rPr>
          <w:rtl w:val="0"/>
        </w:rPr>
      </w:r>
    </w:p>
    <w:p w:rsidR="00000000" w:rsidDel="00000000" w:rsidP="00000000" w:rsidRDefault="00000000" w:rsidRPr="00000000" w14:paraId="00000042">
      <w:pPr>
        <w:pStyle w:val="Subtitle"/>
        <w:numPr>
          <w:ilvl w:val="0"/>
          <w:numId w:val="7"/>
        </w:numPr>
        <w:spacing w:line="276" w:lineRule="auto"/>
        <w:ind w:left="720" w:hanging="360"/>
        <w:rPr/>
      </w:pPr>
      <w:bookmarkStart w:colFirst="0" w:colLast="0" w:name="_heading=h.tlkbfaw9st2h" w:id="13"/>
      <w:bookmarkEnd w:id="13"/>
      <w:r w:rsidDel="00000000" w:rsidR="00000000" w:rsidRPr="00000000">
        <w:rPr>
          <w:rtl w:val="0"/>
        </w:rPr>
        <w:t xml:space="preserve">Data Collection and Measuring Impact</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We will measure, where possible: digital emissions/data storage, procurement and materials, waste produced at events, and business travel emissions. We will use measurement tools provided by </w:t>
      </w:r>
      <w:r w:rsidDel="00000000" w:rsidR="00000000" w:rsidRPr="00000000">
        <w:rPr>
          <w:rtl w:val="0"/>
        </w:rPr>
        <w:t xml:space="preserve">genee </w:t>
      </w:r>
      <w:r w:rsidDel="00000000" w:rsidR="00000000" w:rsidRPr="00000000">
        <w:rPr>
          <w:rFonts w:ascii="Plus Jakarta Sans" w:cs="Plus Jakarta Sans" w:eastAsia="Plus Jakarta Sans" w:hAnsi="Plus Jakarta Sans"/>
          <w:rtl w:val="0"/>
        </w:rPr>
        <w:t xml:space="preserve">and in line with Investors in the Environment. </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Plus Jakarta Sans" w:cs="Plus Jakarta Sans" w:eastAsia="Plus Jakarta Sans" w:hAnsi="Plus Jakarta Sans"/>
        </w:rPr>
      </w:pP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We will set realistic annual reduction targets and report progress in our annual review.</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Plus Jakarta Sans" w:cs="Plus Jakarta Sans" w:eastAsia="Plus Jakarta Sans" w:hAnsi="Plus Jakarta Sans"/>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The EWG will monitor data on a monthly basis, drawing out learning for our organisation and will consider proportionate and appropriate ways to reduce emissions  where possible.</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Plus Jakarta Sans" w:cs="Plus Jakarta Sans" w:eastAsia="Plus Jakarta Sans" w:hAnsi="Plus Jakarta Sans"/>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We will communicate the data we gather with our team and our Trustees, as well as externally. </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left"/>
        <w:rPr>
          <w:rFonts w:ascii="Plus Jakarta Sans" w:cs="Plus Jakarta Sans" w:eastAsia="Plus Jakarta Sans" w:hAnsi="Plus Jakarta Sans"/>
        </w:rPr>
      </w:pP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Plus Jakarta Sans" w:cs="Plus Jakarta Sans" w:eastAsia="Plus Jakarta Sans" w:hAnsi="Plus Jakarta Sans"/>
          <w:sz w:val="24"/>
          <w:szCs w:val="24"/>
        </w:rPr>
      </w:pPr>
      <w:r w:rsidDel="00000000" w:rsidR="00000000" w:rsidRPr="00000000">
        <w:rPr>
          <w:rFonts w:ascii="Plus Jakarta Sans" w:cs="Plus Jakarta Sans" w:eastAsia="Plus Jakarta Sans" w:hAnsi="Plus Jakarta Sans"/>
          <w:i w:val="0"/>
          <w:iCs w:val="0"/>
          <w:smallCaps w:val="0"/>
          <w:strike w:val="0"/>
          <w:color w:val="000000"/>
          <w:u w:val="none"/>
          <w:shd w:fill="auto" w:val="clear"/>
          <w:vertAlign w:val="baseline"/>
          <w:rtl w:val="0"/>
        </w:rPr>
        <w:t xml:space="preserve">We are conscious of the questions around offsetting, and so will not be</w:t>
      </w:r>
      <w:r w:rsidDel="00000000" w:rsidR="00000000" w:rsidRPr="00000000">
        <w:rPr>
          <w:rFonts w:ascii="Plus Jakarta Sans" w:cs="Plus Jakarta Sans" w:eastAsia="Plus Jakarta Sans" w:hAnsi="Plus Jakarta Sans"/>
          <w:rtl w:val="0"/>
        </w:rPr>
        <w:t xml:space="preserve"> </w:t>
      </w:r>
      <w:r w:rsidDel="00000000" w:rsidR="00000000" w:rsidRPr="00000000">
        <w:rPr>
          <w:rFonts w:ascii="Plus Jakarta Sans" w:cs="Plus Jakarta Sans" w:eastAsia="Plus Jakarta Sans" w:hAnsi="Plus Jakarta Sans"/>
          <w:i w:val="0"/>
          <w:iCs w:val="0"/>
          <w:smallCaps w:val="0"/>
          <w:strike w:val="0"/>
          <w:color w:val="000000"/>
          <w:u w:val="none"/>
          <w:shd w:fill="auto" w:val="clear"/>
          <w:vertAlign w:val="baseline"/>
          <w:rtl w:val="0"/>
        </w:rPr>
        <w:t xml:space="preserve">using any of those programmes at present. Information on the issues surrounding offsetting can be found</w:t>
      </w:r>
      <w:hyperlink r:id="rId10">
        <w:r w:rsidDel="00000000" w:rsidR="00000000" w:rsidRPr="00000000">
          <w:rPr>
            <w:rFonts w:ascii="Plus Jakarta Sans" w:cs="Plus Jakarta Sans" w:eastAsia="Plus Jakarta Sans" w:hAnsi="Plus Jakarta Sans"/>
            <w:i w:val="0"/>
            <w:iCs w:val="0"/>
            <w:smallCaps w:val="0"/>
            <w:strike w:val="0"/>
            <w:color w:val="0563c1"/>
            <w:u w:val="single"/>
            <w:shd w:fill="auto" w:val="clear"/>
            <w:vertAlign w:val="baseline"/>
            <w:rtl w:val="0"/>
          </w:rPr>
          <w:t xml:space="preserve"> here</w:t>
        </w:r>
      </w:hyperlink>
      <w:r w:rsidDel="00000000" w:rsidR="00000000" w:rsidRPr="00000000">
        <w:rPr>
          <w:rFonts w:ascii="Plus Jakarta Sans" w:cs="Plus Jakarta Sans" w:eastAsia="Plus Jakarta Sans" w:hAnsi="Plus Jakarta Sans"/>
          <w:i w:val="0"/>
          <w:iCs w:val="0"/>
          <w:smallCaps w:val="0"/>
          <w:strike w:val="0"/>
          <w:color w:val="00000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4C">
      <w:pPr>
        <w:pStyle w:val="Subtitle"/>
        <w:numPr>
          <w:ilvl w:val="0"/>
          <w:numId w:val="7"/>
        </w:numPr>
        <w:spacing w:line="276" w:lineRule="auto"/>
        <w:ind w:left="720" w:hanging="360"/>
        <w:rPr/>
      </w:pPr>
      <w:bookmarkStart w:colFirst="0" w:colLast="0" w:name="_heading=h.lf9nez1tm0rj" w:id="14"/>
      <w:bookmarkEnd w:id="14"/>
      <w:r w:rsidDel="00000000" w:rsidR="00000000" w:rsidRPr="00000000">
        <w:rPr>
          <w:rtl w:val="0"/>
        </w:rPr>
        <w:t xml:space="preserve">Materials and Equipment</w:t>
      </w:r>
    </w:p>
    <w:p w:rsidR="00000000" w:rsidDel="00000000" w:rsidP="00000000" w:rsidRDefault="00000000" w:rsidRPr="00000000" w14:paraId="0000004D">
      <w:pPr>
        <w:spacing w:after="240" w:before="240" w:line="276"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We recognise that materials and equipment used in creative delivery, events and meetings are a key part of Blue Cabin’s environmental impact. We are committed to reducing waste, minimising unnecessary purchasing, and making responsible choices across the full lifecycle of materials and equipment.</w:t>
      </w:r>
    </w:p>
    <w:p w:rsidR="00000000" w:rsidDel="00000000" w:rsidP="00000000" w:rsidRDefault="00000000" w:rsidRPr="00000000" w14:paraId="0000004E">
      <w:pPr>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Our Sustainable Procurement Policy and Equipment Recycling and Disposal Policy provide a clear framework </w:t>
      </w:r>
      <w:r w:rsidDel="00000000" w:rsidR="00000000" w:rsidRPr="00000000">
        <w:rPr>
          <w:rtl w:val="0"/>
        </w:rPr>
        <w:t xml:space="preserve">for how we purchase, manage and dispose of goods</w:t>
      </w:r>
      <w:r w:rsidDel="00000000" w:rsidR="00000000" w:rsidRPr="00000000">
        <w:rPr>
          <w:rFonts w:ascii="Plus Jakarta Sans" w:cs="Plus Jakarta Sans" w:eastAsia="Plus Jakarta Sans" w:hAnsi="Plus Jakarta Sans"/>
          <w:rtl w:val="0"/>
        </w:rPr>
        <w:t xml:space="preserve"> responsibly and ethically.</w:t>
      </w:r>
    </w:p>
    <w:p w:rsidR="00000000" w:rsidDel="00000000" w:rsidP="00000000" w:rsidRDefault="00000000" w:rsidRPr="00000000" w14:paraId="0000004F">
      <w:pPr>
        <w:pStyle w:val="Heading2"/>
        <w:spacing w:line="276" w:lineRule="auto"/>
        <w:rPr/>
      </w:pPr>
      <w:bookmarkStart w:colFirst="0" w:colLast="0" w:name="_heading=h.ppyxt3vv4q4b" w:id="15"/>
      <w:bookmarkEnd w:id="15"/>
      <w:r w:rsidDel="00000000" w:rsidR="00000000" w:rsidRPr="00000000">
        <w:rPr>
          <w:rtl w:val="0"/>
        </w:rPr>
        <w:t xml:space="preserve">Sustainable purchasing hierarchy  </w:t>
      </w:r>
    </w:p>
    <w:p w:rsidR="00000000" w:rsidDel="00000000" w:rsidP="00000000" w:rsidRDefault="00000000" w:rsidRPr="00000000" w14:paraId="00000050">
      <w:pPr>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When making purchasing decisions, we will prioritise:</w:t>
      </w:r>
    </w:p>
    <w:p w:rsidR="00000000" w:rsidDel="00000000" w:rsidP="00000000" w:rsidRDefault="00000000" w:rsidRPr="00000000" w14:paraId="00000051">
      <w:pPr>
        <w:numPr>
          <w:ilvl w:val="0"/>
          <w:numId w:val="3"/>
        </w:numPr>
        <w:spacing w:after="0" w:afterAutospacing="0" w:before="240" w:line="276" w:lineRule="auto"/>
        <w:ind w:left="720" w:hanging="360"/>
      </w:pPr>
      <w:r w:rsidDel="00000000" w:rsidR="00000000" w:rsidRPr="00000000">
        <w:rPr>
          <w:rFonts w:ascii="Plus Jakarta Sans" w:cs="Plus Jakarta Sans" w:eastAsia="Plus Jakarta Sans" w:hAnsi="Plus Jakarta Sans"/>
          <w:b w:val="1"/>
          <w:bCs w:val="1"/>
          <w:rtl w:val="0"/>
        </w:rPr>
        <w:t xml:space="preserve">Prevention</w:t>
      </w:r>
      <w:r w:rsidDel="00000000" w:rsidR="00000000" w:rsidRPr="00000000">
        <w:rPr>
          <w:rFonts w:ascii="Plus Jakarta Sans" w:cs="Plus Jakarta Sans" w:eastAsia="Plus Jakarta Sans" w:hAnsi="Plus Jakarta Sans"/>
          <w:rtl w:val="0"/>
        </w:rPr>
        <w:t xml:space="preserve"> (do we need this at all?)</w:t>
      </w:r>
    </w:p>
    <w:p w:rsidR="00000000" w:rsidDel="00000000" w:rsidP="00000000" w:rsidRDefault="00000000" w:rsidRPr="00000000" w14:paraId="00000052">
      <w:pPr>
        <w:numPr>
          <w:ilvl w:val="0"/>
          <w:numId w:val="3"/>
        </w:numPr>
        <w:spacing w:after="0" w:afterAutospacing="0" w:before="0" w:beforeAutospacing="0" w:line="276" w:lineRule="auto"/>
        <w:ind w:left="720" w:hanging="360"/>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b w:val="1"/>
          <w:bCs w:val="1"/>
          <w:rtl w:val="0"/>
        </w:rPr>
        <w:t xml:space="preserve">Borrowing or sharing</w:t>
      </w:r>
    </w:p>
    <w:p w:rsidR="00000000" w:rsidDel="00000000" w:rsidP="00000000" w:rsidRDefault="00000000" w:rsidRPr="00000000" w14:paraId="00000053">
      <w:pPr>
        <w:numPr>
          <w:ilvl w:val="0"/>
          <w:numId w:val="3"/>
        </w:numPr>
        <w:spacing w:after="0" w:afterAutospacing="0" w:before="0" w:beforeAutospacing="0" w:line="276" w:lineRule="auto"/>
        <w:ind w:left="720" w:hanging="360"/>
      </w:pPr>
      <w:r w:rsidDel="00000000" w:rsidR="00000000" w:rsidRPr="00000000">
        <w:rPr>
          <w:rFonts w:ascii="Plus Jakarta Sans" w:cs="Plus Jakarta Sans" w:eastAsia="Plus Jakarta Sans" w:hAnsi="Plus Jakarta Sans"/>
          <w:b w:val="1"/>
          <w:bCs w:val="1"/>
          <w:rtl w:val="0"/>
        </w:rPr>
        <w:t xml:space="preserve">Repairing</w:t>
      </w:r>
      <w:r w:rsidDel="00000000" w:rsidR="00000000" w:rsidRPr="00000000">
        <w:rPr>
          <w:rFonts w:ascii="Plus Jakarta Sans" w:cs="Plus Jakarta Sans" w:eastAsia="Plus Jakarta Sans" w:hAnsi="Plus Jakarta Sans"/>
          <w:rtl w:val="0"/>
        </w:rPr>
        <w:t xml:space="preserve"> existing items</w:t>
      </w:r>
    </w:p>
    <w:p w:rsidR="00000000" w:rsidDel="00000000" w:rsidP="00000000" w:rsidRDefault="00000000" w:rsidRPr="00000000" w14:paraId="00000054">
      <w:pPr>
        <w:numPr>
          <w:ilvl w:val="0"/>
          <w:numId w:val="3"/>
        </w:numPr>
        <w:spacing w:after="0" w:afterAutospacing="0" w:before="0" w:beforeAutospacing="0" w:line="276" w:lineRule="auto"/>
        <w:ind w:left="720" w:hanging="360"/>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b w:val="1"/>
          <w:bCs w:val="1"/>
          <w:rtl w:val="0"/>
        </w:rPr>
        <w:t xml:space="preserve">Buying second-hand or refurbished</w:t>
      </w:r>
    </w:p>
    <w:p w:rsidR="00000000" w:rsidDel="00000000" w:rsidP="00000000" w:rsidRDefault="00000000" w:rsidRPr="00000000" w14:paraId="00000055">
      <w:pPr>
        <w:numPr>
          <w:ilvl w:val="0"/>
          <w:numId w:val="3"/>
        </w:numPr>
        <w:spacing w:after="240" w:before="0" w:beforeAutospacing="0" w:line="276" w:lineRule="auto"/>
        <w:ind w:left="720" w:hanging="360"/>
      </w:pPr>
      <w:r w:rsidDel="00000000" w:rsidR="00000000" w:rsidRPr="00000000">
        <w:rPr>
          <w:rFonts w:ascii="Plus Jakarta Sans" w:cs="Plus Jakarta Sans" w:eastAsia="Plus Jakarta Sans" w:hAnsi="Plus Jakarta Sans"/>
          <w:b w:val="1"/>
          <w:bCs w:val="1"/>
          <w:rtl w:val="0"/>
        </w:rPr>
        <w:t xml:space="preserve">Buying new only when necessary</w:t>
      </w:r>
      <w:r w:rsidDel="00000000" w:rsidR="00000000" w:rsidRPr="00000000">
        <w:rPr>
          <w:rFonts w:ascii="Plus Jakarta Sans" w:cs="Plus Jakarta Sans" w:eastAsia="Plus Jakarta Sans" w:hAnsi="Plus Jakarta Sans"/>
          <w:rtl w:val="0"/>
        </w:rPr>
        <w:t xml:space="preserve">, selecting the most sustainable option available</w:t>
      </w:r>
    </w:p>
    <w:p w:rsidR="00000000" w:rsidDel="00000000" w:rsidP="00000000" w:rsidRDefault="00000000" w:rsidRPr="00000000" w14:paraId="00000056">
      <w:pPr>
        <w:pStyle w:val="Heading2"/>
        <w:rPr/>
      </w:pPr>
      <w:bookmarkStart w:colFirst="0" w:colLast="0" w:name="_heading=h.kt2mkcg7ofa8" w:id="16"/>
      <w:bookmarkEnd w:id="16"/>
      <w:r w:rsidDel="00000000" w:rsidR="00000000" w:rsidRPr="00000000">
        <w:rPr>
          <w:rtl w:val="0"/>
        </w:rPr>
        <w:t xml:space="preserve">Materials and equipment in delivery</w:t>
      </w:r>
    </w:p>
    <w:p w:rsidR="00000000" w:rsidDel="00000000" w:rsidP="00000000" w:rsidRDefault="00000000" w:rsidRPr="00000000" w14:paraId="00000057">
      <w:pPr>
        <w:spacing w:after="240" w:before="240" w:line="276"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Where possible and appropriate, we will:</w:t>
      </w:r>
    </w:p>
    <w:p w:rsidR="00000000" w:rsidDel="00000000" w:rsidP="00000000" w:rsidRDefault="00000000" w:rsidRPr="00000000" w14:paraId="00000058">
      <w:pPr>
        <w:numPr>
          <w:ilvl w:val="0"/>
          <w:numId w:val="5"/>
        </w:numPr>
        <w:spacing w:after="0" w:afterAutospacing="0" w:before="240" w:line="276" w:lineRule="auto"/>
        <w:ind w:left="720" w:hanging="360"/>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prioritise waste prevention by planning quantities carefully</w:t>
      </w:r>
    </w:p>
    <w:p w:rsidR="00000000" w:rsidDel="00000000" w:rsidP="00000000" w:rsidRDefault="00000000" w:rsidRPr="00000000" w14:paraId="00000059">
      <w:pPr>
        <w:numPr>
          <w:ilvl w:val="0"/>
          <w:numId w:val="5"/>
        </w:numPr>
        <w:spacing w:after="0" w:afterAutospacing="0" w:before="0" w:beforeAutospacing="0" w:line="276" w:lineRule="auto"/>
        <w:ind w:left="720" w:hanging="360"/>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avoid single-use items wherever feasible</w:t>
      </w:r>
    </w:p>
    <w:p w:rsidR="00000000" w:rsidDel="00000000" w:rsidP="00000000" w:rsidRDefault="00000000" w:rsidRPr="00000000" w14:paraId="0000005A">
      <w:pPr>
        <w:numPr>
          <w:ilvl w:val="0"/>
          <w:numId w:val="5"/>
        </w:numPr>
        <w:spacing w:after="0" w:afterAutospacing="0" w:before="0" w:beforeAutospacing="0" w:line="276" w:lineRule="auto"/>
        <w:ind w:left="720" w:hanging="360"/>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reduce plastics-based materials and packaging</w:t>
      </w:r>
    </w:p>
    <w:p w:rsidR="00000000" w:rsidDel="00000000" w:rsidP="00000000" w:rsidRDefault="00000000" w:rsidRPr="00000000" w14:paraId="0000005B">
      <w:pPr>
        <w:numPr>
          <w:ilvl w:val="0"/>
          <w:numId w:val="5"/>
        </w:numPr>
        <w:spacing w:after="0" w:afterAutospacing="0" w:before="0" w:beforeAutospacing="0" w:line="276" w:lineRule="auto"/>
        <w:ind w:left="720" w:hanging="360"/>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choose recycled, recyclable or biodegradable options where suitable</w:t>
      </w:r>
    </w:p>
    <w:p w:rsidR="00000000" w:rsidDel="00000000" w:rsidP="00000000" w:rsidRDefault="00000000" w:rsidRPr="00000000" w14:paraId="0000005C">
      <w:pPr>
        <w:numPr>
          <w:ilvl w:val="0"/>
          <w:numId w:val="5"/>
        </w:numPr>
        <w:spacing w:after="0" w:afterAutospacing="0" w:before="0" w:beforeAutospacing="0" w:line="276" w:lineRule="auto"/>
        <w:ind w:left="720" w:hanging="360"/>
        <w:rPr>
          <w:rFonts w:ascii="Plus Jakarta Sans" w:cs="Plus Jakarta Sans" w:eastAsia="Plus Jakarta Sans" w:hAnsi="Plus Jakarta Sans"/>
        </w:rPr>
      </w:pPr>
      <w:r w:rsidDel="00000000" w:rsidR="00000000" w:rsidRPr="00000000">
        <w:rPr>
          <w:rtl w:val="0"/>
        </w:rPr>
        <w:t xml:space="preserve">reuse materials and equipment safely across sessions and project</w:t>
      </w:r>
      <w:r w:rsidDel="00000000" w:rsidR="00000000" w:rsidRPr="00000000">
        <w:rPr>
          <w:rtl w:val="0"/>
        </w:rPr>
        <w:t xml:space="preserve">s, </w:t>
      </w:r>
      <w:r w:rsidDel="00000000" w:rsidR="00000000" w:rsidRPr="00000000">
        <w:rPr>
          <w:highlight w:val="white"/>
          <w:rtl w:val="0"/>
        </w:rPr>
        <w:t xml:space="preserve">ensuring all reused materials meet safeguarding and suitability requirements for children and young people we work with</w:t>
      </w:r>
      <w:r w:rsidDel="00000000" w:rsidR="00000000" w:rsidRPr="00000000">
        <w:rPr>
          <w:rtl w:val="0"/>
        </w:rPr>
      </w:r>
    </w:p>
    <w:p w:rsidR="00000000" w:rsidDel="00000000" w:rsidP="00000000" w:rsidRDefault="00000000" w:rsidRPr="00000000" w14:paraId="0000005D">
      <w:pPr>
        <w:numPr>
          <w:ilvl w:val="0"/>
          <w:numId w:val="5"/>
        </w:numPr>
        <w:spacing w:after="240" w:before="0" w:beforeAutospacing="0" w:line="276" w:lineRule="auto"/>
        <w:ind w:left="720" w:hanging="360"/>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select suppliers who demonstrate strong environmental and ethical practice, including reduced packaging, responsible sourcing and transparent sustainability commitments</w:t>
      </w:r>
    </w:p>
    <w:p w:rsidR="00000000" w:rsidDel="00000000" w:rsidP="00000000" w:rsidRDefault="00000000" w:rsidRPr="00000000" w14:paraId="0000005E">
      <w:pPr>
        <w:pStyle w:val="Heading2"/>
        <w:rPr/>
      </w:pPr>
      <w:bookmarkStart w:colFirst="0" w:colLast="0" w:name="_heading=h.omn1bw9k8fgh" w:id="17"/>
      <w:bookmarkEnd w:id="17"/>
      <w:r w:rsidDel="00000000" w:rsidR="00000000" w:rsidRPr="00000000">
        <w:rPr>
          <w:rtl w:val="0"/>
        </w:rPr>
        <w:t xml:space="preserve">Equipment lifecycle and disposal</w:t>
      </w:r>
    </w:p>
    <w:p w:rsidR="00000000" w:rsidDel="00000000" w:rsidP="00000000" w:rsidRDefault="00000000" w:rsidRPr="00000000" w14:paraId="0000005F">
      <w:pPr>
        <w:spacing w:after="240" w:before="240" w:line="276"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We will manage equipment responsibly and in line with our Equipment Recycling and Disposal Policy, prioritising:</w:t>
      </w:r>
    </w:p>
    <w:p w:rsidR="00000000" w:rsidDel="00000000" w:rsidP="00000000" w:rsidRDefault="00000000" w:rsidRPr="00000000" w14:paraId="00000060">
      <w:pPr>
        <w:numPr>
          <w:ilvl w:val="0"/>
          <w:numId w:val="4"/>
        </w:numPr>
        <w:spacing w:after="0" w:afterAutospacing="0" w:before="240" w:line="276" w:lineRule="auto"/>
        <w:ind w:left="720" w:hanging="360"/>
      </w:pPr>
      <w:r w:rsidDel="00000000" w:rsidR="00000000" w:rsidRPr="00000000">
        <w:rPr>
          <w:rFonts w:ascii="Plus Jakarta Sans" w:cs="Plus Jakarta Sans" w:eastAsia="Plus Jakarta Sans" w:hAnsi="Plus Jakarta Sans"/>
          <w:b w:val="1"/>
          <w:bCs w:val="1"/>
          <w:rtl w:val="0"/>
        </w:rPr>
        <w:t xml:space="preserve">reuse/repurpose</w:t>
      </w:r>
      <w:r w:rsidDel="00000000" w:rsidR="00000000" w:rsidRPr="00000000">
        <w:rPr>
          <w:rFonts w:ascii="Plus Jakarta Sans" w:cs="Plus Jakarta Sans" w:eastAsia="Plus Jakarta Sans" w:hAnsi="Plus Jakarta Sans"/>
          <w:rtl w:val="0"/>
        </w:rPr>
        <w:t xml:space="preserve"> internally where possible</w:t>
      </w:r>
    </w:p>
    <w:p w:rsidR="00000000" w:rsidDel="00000000" w:rsidP="00000000" w:rsidRDefault="00000000" w:rsidRPr="00000000" w14:paraId="00000061">
      <w:pPr>
        <w:numPr>
          <w:ilvl w:val="0"/>
          <w:numId w:val="4"/>
        </w:numPr>
        <w:spacing w:after="0" w:afterAutospacing="0" w:before="0" w:beforeAutospacing="0" w:line="276" w:lineRule="auto"/>
        <w:ind w:left="720" w:hanging="360"/>
      </w:pPr>
      <w:r w:rsidDel="00000000" w:rsidR="00000000" w:rsidRPr="00000000">
        <w:rPr>
          <w:rFonts w:ascii="Plus Jakarta Sans" w:cs="Plus Jakarta Sans" w:eastAsia="Plus Jakarta Sans" w:hAnsi="Plus Jakarta Sans"/>
          <w:b w:val="1"/>
          <w:bCs w:val="1"/>
          <w:rtl w:val="0"/>
        </w:rPr>
        <w:t xml:space="preserve">resale</w:t>
      </w:r>
      <w:r w:rsidDel="00000000" w:rsidR="00000000" w:rsidRPr="00000000">
        <w:rPr>
          <w:rFonts w:ascii="Plus Jakarta Sans" w:cs="Plus Jakarta Sans" w:eastAsia="Plus Jakarta Sans" w:hAnsi="Plus Jakarta Sans"/>
          <w:rtl w:val="0"/>
        </w:rPr>
        <w:t xml:space="preserve"> of functional items where appropriate</w:t>
      </w:r>
    </w:p>
    <w:p w:rsidR="00000000" w:rsidDel="00000000" w:rsidP="00000000" w:rsidRDefault="00000000" w:rsidRPr="00000000" w14:paraId="00000062">
      <w:pPr>
        <w:numPr>
          <w:ilvl w:val="0"/>
          <w:numId w:val="4"/>
        </w:numPr>
        <w:spacing w:after="0" w:afterAutospacing="0" w:before="0" w:beforeAutospacing="0" w:line="276" w:lineRule="auto"/>
        <w:ind w:left="720" w:hanging="360"/>
      </w:pPr>
      <w:r w:rsidDel="00000000" w:rsidR="00000000" w:rsidRPr="00000000">
        <w:rPr>
          <w:rFonts w:ascii="Plus Jakarta Sans" w:cs="Plus Jakarta Sans" w:eastAsia="Plus Jakarta Sans" w:hAnsi="Plus Jakarta Sans"/>
          <w:b w:val="1"/>
          <w:bCs w:val="1"/>
          <w:rtl w:val="0"/>
        </w:rPr>
        <w:t xml:space="preserve">donation</w:t>
      </w:r>
      <w:r w:rsidDel="00000000" w:rsidR="00000000" w:rsidRPr="00000000">
        <w:rPr>
          <w:rFonts w:ascii="Plus Jakarta Sans" w:cs="Plus Jakarta Sans" w:eastAsia="Plus Jakarta Sans" w:hAnsi="Plus Jakarta Sans"/>
          <w:rtl w:val="0"/>
        </w:rPr>
        <w:t xml:space="preserve"> where it aligns with public benefit</w:t>
      </w:r>
    </w:p>
    <w:p w:rsidR="00000000" w:rsidDel="00000000" w:rsidP="00000000" w:rsidRDefault="00000000" w:rsidRPr="00000000" w14:paraId="00000063">
      <w:pPr>
        <w:numPr>
          <w:ilvl w:val="0"/>
          <w:numId w:val="4"/>
        </w:numPr>
        <w:spacing w:after="240" w:before="0" w:beforeAutospacing="0" w:line="276" w:lineRule="auto"/>
        <w:ind w:left="720" w:hanging="360"/>
      </w:pPr>
      <w:r w:rsidDel="00000000" w:rsidR="00000000" w:rsidRPr="00000000">
        <w:rPr>
          <w:rFonts w:ascii="Plus Jakarta Sans" w:cs="Plus Jakarta Sans" w:eastAsia="Plus Jakarta Sans" w:hAnsi="Plus Jakarta Sans"/>
          <w:b w:val="1"/>
          <w:bCs w:val="1"/>
          <w:rtl w:val="0"/>
        </w:rPr>
        <w:t xml:space="preserve">recycling/disposal</w:t>
      </w:r>
      <w:r w:rsidDel="00000000" w:rsidR="00000000" w:rsidRPr="00000000">
        <w:rPr>
          <w:rFonts w:ascii="Plus Jakarta Sans" w:cs="Plus Jakarta Sans" w:eastAsia="Plus Jakarta Sans" w:hAnsi="Plus Jakarta Sans"/>
          <w:rtl w:val="0"/>
        </w:rPr>
        <w:t xml:space="preserve"> only as a last resort, using compliant providers</w:t>
        <w:br w:type="textWrapping"/>
      </w:r>
    </w:p>
    <w:p w:rsidR="00000000" w:rsidDel="00000000" w:rsidP="00000000" w:rsidRDefault="00000000" w:rsidRPr="00000000" w14:paraId="00000064">
      <w:pPr>
        <w:spacing w:after="240" w:before="240" w:line="276"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All electrical and electronic equipment will be disposed of in line with WEEE requirements, and all data-bearing equipment will undergo secure and certified data destruction prior to donation, resale or recycling.</w:t>
      </w:r>
    </w:p>
    <w:p w:rsidR="00000000" w:rsidDel="00000000" w:rsidP="00000000" w:rsidRDefault="00000000" w:rsidRPr="00000000" w14:paraId="00000065">
      <w:pPr>
        <w:spacing w:after="240" w:before="240" w:line="276"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We will ensure environmental actions do not create barriers to access, inclusion, safeguarding or wellbeing, and will always prioritise safety and accessibility in delivery decisions.</w:t>
      </w:r>
    </w:p>
    <w:p w:rsidR="00000000" w:rsidDel="00000000" w:rsidP="00000000" w:rsidRDefault="00000000" w:rsidRPr="00000000" w14:paraId="00000066">
      <w:pPr>
        <w:spacing w:line="276" w:lineRule="auto"/>
        <w:ind w:left="0" w:firstLine="0"/>
        <w:rPr>
          <w:rFonts w:ascii="Plus Jakarta Sans" w:cs="Plus Jakarta Sans" w:eastAsia="Plus Jakarta Sans" w:hAnsi="Plus Jakarta Sans"/>
        </w:rPr>
      </w:pPr>
      <w:r w:rsidDel="00000000" w:rsidR="00000000" w:rsidRPr="00000000">
        <w:rPr>
          <w:rtl w:val="0"/>
        </w:rPr>
      </w:r>
    </w:p>
    <w:p w:rsidR="00000000" w:rsidDel="00000000" w:rsidP="00000000" w:rsidRDefault="00000000" w:rsidRPr="00000000" w14:paraId="00000067">
      <w:pPr>
        <w:pStyle w:val="Subtitle"/>
        <w:numPr>
          <w:ilvl w:val="0"/>
          <w:numId w:val="7"/>
        </w:numPr>
        <w:spacing w:line="276" w:lineRule="auto"/>
        <w:ind w:left="720" w:hanging="360"/>
        <w:rPr/>
      </w:pPr>
      <w:bookmarkStart w:colFirst="0" w:colLast="0" w:name="_heading=h.dge1wx3ibxvx" w:id="18"/>
      <w:bookmarkEnd w:id="18"/>
      <w:r w:rsidDel="00000000" w:rsidR="00000000" w:rsidRPr="00000000">
        <w:rPr>
          <w:rtl w:val="0"/>
        </w:rPr>
        <w:t xml:space="preserve">Supplies and services (including IT and data storage)</w:t>
      </w:r>
      <w:r w:rsidDel="00000000" w:rsidR="00000000" w:rsidRPr="00000000">
        <w:rPr>
          <w:rtl w:val="0"/>
        </w:rPr>
      </w:r>
    </w:p>
    <w:p w:rsidR="00000000" w:rsidDel="00000000" w:rsidP="00000000" w:rsidRDefault="00000000" w:rsidRPr="00000000" w14:paraId="00000068">
      <w:pPr>
        <w:spacing w:after="240" w:before="240" w:line="276"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Blue Cabin is a remote, home-working organisation. Our use of digital services, cloud storage and online delivery tools forms an important part of our environmental footprint. We will take a proportionate, digital-first approach, reducing unnecessary digital waste while ensuring systems remain safe, accessible and fit for purpose.</w:t>
      </w:r>
    </w:p>
    <w:p w:rsidR="00000000" w:rsidDel="00000000" w:rsidP="00000000" w:rsidRDefault="00000000" w:rsidRPr="00000000" w14:paraId="00000069">
      <w:pPr>
        <w:pStyle w:val="Heading2"/>
        <w:rPr/>
      </w:pPr>
      <w:bookmarkStart w:colFirst="0" w:colLast="0" w:name="_heading=h.lij3p473h7ha" w:id="19"/>
      <w:bookmarkEnd w:id="19"/>
      <w:r w:rsidDel="00000000" w:rsidR="00000000" w:rsidRPr="00000000">
        <w:rPr>
          <w:rtl w:val="0"/>
        </w:rPr>
        <w:t xml:space="preserve">Digital-first approach</w:t>
      </w:r>
    </w:p>
    <w:p w:rsidR="00000000" w:rsidDel="00000000" w:rsidP="00000000" w:rsidRDefault="00000000" w:rsidRPr="00000000" w14:paraId="0000006A">
      <w:pPr>
        <w:spacing w:after="240" w:before="240" w:line="276"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Wherever possible, Blue Cabin will:</w:t>
      </w:r>
    </w:p>
    <w:p w:rsidR="00000000" w:rsidDel="00000000" w:rsidP="00000000" w:rsidRDefault="00000000" w:rsidRPr="00000000" w14:paraId="0000006B">
      <w:pPr>
        <w:numPr>
          <w:ilvl w:val="0"/>
          <w:numId w:val="1"/>
        </w:numPr>
        <w:spacing w:after="0" w:afterAutospacing="0" w:before="240" w:line="276" w:lineRule="auto"/>
        <w:ind w:left="720" w:hanging="360"/>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use digital tools instead of physical materials</w:t>
      </w:r>
    </w:p>
    <w:p w:rsidR="00000000" w:rsidDel="00000000" w:rsidP="00000000" w:rsidRDefault="00000000" w:rsidRPr="00000000" w14:paraId="0000006C">
      <w:pPr>
        <w:numPr>
          <w:ilvl w:val="0"/>
          <w:numId w:val="1"/>
        </w:numPr>
        <w:spacing w:after="0" w:afterAutospacing="0" w:before="0" w:beforeAutospacing="0" w:line="276" w:lineRule="auto"/>
        <w:ind w:left="720" w:hanging="360"/>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avoid printing unless essential</w:t>
      </w:r>
    </w:p>
    <w:p w:rsidR="00000000" w:rsidDel="00000000" w:rsidP="00000000" w:rsidRDefault="00000000" w:rsidRPr="00000000" w14:paraId="0000006D">
      <w:pPr>
        <w:numPr>
          <w:ilvl w:val="0"/>
          <w:numId w:val="1"/>
        </w:numPr>
        <w:spacing w:after="240" w:before="0" w:beforeAutospacing="0" w:line="276" w:lineRule="auto"/>
        <w:ind w:left="720" w:hanging="360"/>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choose online or hybrid meetings where appropriate to reduce environmental impact</w:t>
        <w:br w:type="textWrapping"/>
      </w:r>
    </w:p>
    <w:p w:rsidR="00000000" w:rsidDel="00000000" w:rsidP="00000000" w:rsidRDefault="00000000" w:rsidRPr="00000000" w14:paraId="0000006E">
      <w:pPr>
        <w:pStyle w:val="Heading2"/>
        <w:rPr/>
      </w:pPr>
      <w:bookmarkStart w:colFirst="0" w:colLast="0" w:name="_heading=h.jjw499odzysl" w:id="20"/>
      <w:bookmarkEnd w:id="20"/>
      <w:r w:rsidDel="00000000" w:rsidR="00000000" w:rsidRPr="00000000">
        <w:rPr>
          <w:rtl w:val="0"/>
        </w:rPr>
        <w:t xml:space="preserve">Cloud storage and digital housekeeping</w:t>
      </w:r>
    </w:p>
    <w:p w:rsidR="00000000" w:rsidDel="00000000" w:rsidP="00000000" w:rsidRDefault="00000000" w:rsidRPr="00000000" w14:paraId="0000006F">
      <w:pPr>
        <w:spacing w:after="240" w:before="240" w:line="276"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We will track cloud-based storage data on a monthly basis and reduce avoidable digital emissions through practical actions, including:</w:t>
      </w:r>
    </w:p>
    <w:p w:rsidR="00000000" w:rsidDel="00000000" w:rsidP="00000000" w:rsidRDefault="00000000" w:rsidRPr="00000000" w14:paraId="00000070">
      <w:pPr>
        <w:numPr>
          <w:ilvl w:val="0"/>
          <w:numId w:val="6"/>
        </w:numPr>
        <w:spacing w:after="0" w:afterAutospacing="0" w:before="240" w:line="276" w:lineRule="auto"/>
        <w:ind w:left="720" w:hanging="360"/>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reducing duplicate file storage and deleting outdated versions</w:t>
      </w:r>
    </w:p>
    <w:p w:rsidR="00000000" w:rsidDel="00000000" w:rsidP="00000000" w:rsidRDefault="00000000" w:rsidRPr="00000000" w14:paraId="00000071">
      <w:pPr>
        <w:numPr>
          <w:ilvl w:val="0"/>
          <w:numId w:val="6"/>
        </w:numPr>
        <w:spacing w:after="0" w:afterAutospacing="0" w:before="0" w:beforeAutospacing="0" w:line="276" w:lineRule="auto"/>
        <w:ind w:left="720" w:hanging="360"/>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compressing images and video before sharing</w:t>
      </w:r>
    </w:p>
    <w:p w:rsidR="00000000" w:rsidDel="00000000" w:rsidP="00000000" w:rsidRDefault="00000000" w:rsidRPr="00000000" w14:paraId="00000072">
      <w:pPr>
        <w:numPr>
          <w:ilvl w:val="0"/>
          <w:numId w:val="6"/>
        </w:numPr>
        <w:spacing w:after="0" w:afterAutospacing="0" w:before="0" w:beforeAutospacing="0" w:line="276" w:lineRule="auto"/>
        <w:ind w:left="720" w:hanging="360"/>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avoiding unnecessary “reply all” and large attachments</w:t>
      </w:r>
    </w:p>
    <w:p w:rsidR="00000000" w:rsidDel="00000000" w:rsidP="00000000" w:rsidRDefault="00000000" w:rsidRPr="00000000" w14:paraId="00000073">
      <w:pPr>
        <w:numPr>
          <w:ilvl w:val="0"/>
          <w:numId w:val="6"/>
        </w:numPr>
        <w:spacing w:after="240" w:before="0" w:beforeAutospacing="0" w:line="276" w:lineRule="auto"/>
        <w:ind w:left="720" w:hanging="360"/>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using sharing links rather than sending files where appropriate</w:t>
        <w:br w:type="textWrapping"/>
      </w:r>
    </w:p>
    <w:p w:rsidR="00000000" w:rsidDel="00000000" w:rsidP="00000000" w:rsidRDefault="00000000" w:rsidRPr="00000000" w14:paraId="00000074">
      <w:pPr>
        <w:pStyle w:val="Heading2"/>
        <w:rPr/>
      </w:pPr>
      <w:bookmarkStart w:colFirst="0" w:colLast="0" w:name="_heading=h.tfhren20xkpq" w:id="21"/>
      <w:bookmarkEnd w:id="21"/>
      <w:r w:rsidDel="00000000" w:rsidR="00000000" w:rsidRPr="00000000">
        <w:rPr>
          <w:rtl w:val="0"/>
        </w:rPr>
        <w:t xml:space="preserve">Deliveries and shipping</w:t>
      </w:r>
    </w:p>
    <w:p w:rsidR="00000000" w:rsidDel="00000000" w:rsidP="00000000" w:rsidRDefault="00000000" w:rsidRPr="00000000" w14:paraId="00000075">
      <w:pPr>
        <w:spacing w:after="240" w:before="240" w:line="276"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Where physical purchases are required, we will reduce impacts from delivery and packaging by:</w:t>
      </w:r>
    </w:p>
    <w:p w:rsidR="00000000" w:rsidDel="00000000" w:rsidP="00000000" w:rsidRDefault="00000000" w:rsidRPr="00000000" w14:paraId="00000076">
      <w:pPr>
        <w:numPr>
          <w:ilvl w:val="0"/>
          <w:numId w:val="2"/>
        </w:numPr>
        <w:spacing w:after="0" w:afterAutospacing="0" w:before="240" w:line="276" w:lineRule="auto"/>
        <w:ind w:left="720" w:hanging="360"/>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consolidating orders where possible</w:t>
      </w:r>
    </w:p>
    <w:p w:rsidR="00000000" w:rsidDel="00000000" w:rsidP="00000000" w:rsidRDefault="00000000" w:rsidRPr="00000000" w14:paraId="00000077">
      <w:pPr>
        <w:numPr>
          <w:ilvl w:val="0"/>
          <w:numId w:val="2"/>
        </w:numPr>
        <w:spacing w:after="0" w:afterAutospacing="0" w:before="0" w:beforeAutospacing="0" w:line="276" w:lineRule="auto"/>
        <w:ind w:left="720" w:hanging="360"/>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avoiding next-day delivery unless essential for delivery or safeguarding needs</w:t>
      </w:r>
    </w:p>
    <w:p w:rsidR="00000000" w:rsidDel="00000000" w:rsidP="00000000" w:rsidRDefault="00000000" w:rsidRPr="00000000" w14:paraId="00000078">
      <w:pPr>
        <w:numPr>
          <w:ilvl w:val="0"/>
          <w:numId w:val="2"/>
        </w:numPr>
        <w:spacing w:after="240" w:before="0" w:beforeAutospacing="0" w:line="276" w:lineRule="auto"/>
        <w:ind w:left="720" w:hanging="360"/>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choosing suppliers offering low-carbon delivery options where available</w:t>
        <w:br w:type="textWrapping"/>
      </w:r>
    </w:p>
    <w:p w:rsidR="00000000" w:rsidDel="00000000" w:rsidP="00000000" w:rsidRDefault="00000000" w:rsidRPr="00000000" w14:paraId="00000079">
      <w:pPr>
        <w:pStyle w:val="Heading2"/>
        <w:rPr/>
      </w:pPr>
      <w:bookmarkStart w:colFirst="0" w:colLast="0" w:name="_heading=h.bu1nv6gclp1k" w:id="22"/>
      <w:bookmarkEnd w:id="22"/>
      <w:r w:rsidDel="00000000" w:rsidR="00000000" w:rsidRPr="00000000">
        <w:rPr>
          <w:rtl w:val="0"/>
        </w:rPr>
        <w:t xml:space="preserve">Supplier standards and due diligence</w:t>
      </w:r>
    </w:p>
    <w:p w:rsidR="00000000" w:rsidDel="00000000" w:rsidP="00000000" w:rsidRDefault="00000000" w:rsidRPr="00000000" w14:paraId="0000007A">
      <w:pPr>
        <w:spacing w:after="240" w:before="240" w:line="276"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We will undertake an audit of service providers and suppliers (such as web hosting and digital tools) to review their environmental policies and impacts. Where possible, we will prioritise:</w:t>
      </w:r>
    </w:p>
    <w:p w:rsidR="00000000" w:rsidDel="00000000" w:rsidP="00000000" w:rsidRDefault="00000000" w:rsidRPr="00000000" w14:paraId="0000007B">
      <w:pPr>
        <w:numPr>
          <w:ilvl w:val="0"/>
          <w:numId w:val="12"/>
        </w:numPr>
        <w:spacing w:after="0" w:afterAutospacing="0" w:before="240" w:line="276" w:lineRule="auto"/>
        <w:ind w:left="720" w:hanging="360"/>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local suppliers within the North East and wider UK</w:t>
      </w:r>
    </w:p>
    <w:p w:rsidR="00000000" w:rsidDel="00000000" w:rsidP="00000000" w:rsidRDefault="00000000" w:rsidRPr="00000000" w14:paraId="0000007C">
      <w:pPr>
        <w:numPr>
          <w:ilvl w:val="0"/>
          <w:numId w:val="12"/>
        </w:numPr>
        <w:spacing w:after="0" w:afterAutospacing="0" w:before="0" w:beforeAutospacing="0" w:line="276" w:lineRule="auto"/>
        <w:ind w:left="720" w:hanging="360"/>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social enterprises, charities and community-focused organisations</w:t>
      </w:r>
    </w:p>
    <w:p w:rsidR="00000000" w:rsidDel="00000000" w:rsidP="00000000" w:rsidRDefault="00000000" w:rsidRPr="00000000" w14:paraId="0000007D">
      <w:pPr>
        <w:numPr>
          <w:ilvl w:val="0"/>
          <w:numId w:val="12"/>
        </w:numPr>
        <w:spacing w:after="0" w:afterAutospacing="0" w:before="0" w:beforeAutospacing="0" w:line="276" w:lineRule="auto"/>
        <w:ind w:left="720" w:hanging="360"/>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suppliers with published sustainability or ethical policies</w:t>
      </w:r>
    </w:p>
    <w:p w:rsidR="00000000" w:rsidDel="00000000" w:rsidP="00000000" w:rsidRDefault="00000000" w:rsidRPr="00000000" w14:paraId="0000007E">
      <w:pPr>
        <w:numPr>
          <w:ilvl w:val="0"/>
          <w:numId w:val="12"/>
        </w:numPr>
        <w:spacing w:after="240" w:before="0" w:beforeAutospacing="0" w:line="276" w:lineRule="auto"/>
        <w:ind w:left="720" w:hanging="360"/>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suppliers with recognised standards (e.g. B Corps or equivalent)</w:t>
        <w:br w:type="textWrapping"/>
      </w:r>
    </w:p>
    <w:p w:rsidR="00000000" w:rsidDel="00000000" w:rsidP="00000000" w:rsidRDefault="00000000" w:rsidRPr="00000000" w14:paraId="0000007F">
      <w:pPr>
        <w:spacing w:after="240" w:before="240" w:line="276"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For significant purchases or contracts, we will carry out proportionate due diligence, considering environmental practices, accessibility commitments, data protection compliance and (where available) carbon reduction plans.</w:t>
      </w:r>
    </w:p>
    <w:p w:rsidR="00000000" w:rsidDel="00000000" w:rsidP="00000000" w:rsidRDefault="00000000" w:rsidRPr="00000000" w14:paraId="00000080">
      <w:pPr>
        <w:spacing w:after="240" w:before="240" w:line="276" w:lineRule="auto"/>
        <w:ind w:left="0" w:right="600" w:firstLine="0"/>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Alongside materials, services and digital systems, travel remains one of our key environmental impacts and is managed through our Travel Plan and Travel Action Plan.</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Plus Jakarta Sans" w:cs="Plus Jakarta Sans" w:eastAsia="Plus Jakarta Sans" w:hAnsi="Plus Jakarta Sans"/>
        </w:rPr>
      </w:pPr>
      <w:r w:rsidDel="00000000" w:rsidR="00000000" w:rsidRPr="00000000">
        <w:rPr>
          <w:rtl w:val="0"/>
        </w:rPr>
      </w:r>
    </w:p>
    <w:p w:rsidR="00000000" w:rsidDel="00000000" w:rsidP="00000000" w:rsidRDefault="00000000" w:rsidRPr="00000000" w14:paraId="00000082">
      <w:pPr>
        <w:pStyle w:val="Heading1"/>
        <w:numPr>
          <w:ilvl w:val="0"/>
          <w:numId w:val="7"/>
        </w:numPr>
        <w:spacing w:line="276" w:lineRule="auto"/>
        <w:ind w:left="720" w:hanging="360"/>
        <w:rPr/>
      </w:pPr>
      <w:bookmarkStart w:colFirst="0" w:colLast="0" w:name="_heading=h.5s65ld81883d" w:id="23"/>
      <w:bookmarkEnd w:id="23"/>
      <w:r w:rsidDel="00000000" w:rsidR="00000000" w:rsidRPr="00000000">
        <w:rPr>
          <w:rtl w:val="0"/>
        </w:rPr>
        <w:t xml:space="preserve">Travel </w:t>
      </w:r>
    </w:p>
    <w:p w:rsidR="00000000" w:rsidDel="00000000" w:rsidP="00000000" w:rsidRDefault="00000000" w:rsidRPr="00000000" w14:paraId="00000083">
      <w:pPr>
        <w:spacing w:after="240" w:before="240" w:line="276"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Blue Cabin staff are home-working, and much of our meetings, training and delivery takes place online. We will continue to prioritise digital delivery where appropriate as the most sustainable option, while ensuring quality, safety, safeguarding and access are not compromised.</w:t>
      </w:r>
    </w:p>
    <w:p w:rsidR="00000000" w:rsidDel="00000000" w:rsidP="00000000" w:rsidRDefault="00000000" w:rsidRPr="00000000" w14:paraId="00000084">
      <w:pPr>
        <w:spacing w:after="240" w:before="240" w:line="276"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When travel is required for in-person activities and events, this is often within the North East of England region. We recognise that sustainable travel is not equally accessible to everyone and that people may face constraints related to cost, geography, disability, health, travel sickness, caring responsibilities and personal safety. We will ensure our environmental actions do not create barriers to access, inclusion, safeguarding or wellbeing.</w:t>
      </w:r>
    </w:p>
    <w:p w:rsidR="00000000" w:rsidDel="00000000" w:rsidP="00000000" w:rsidRDefault="00000000" w:rsidRPr="00000000" w14:paraId="00000085">
      <w:pPr>
        <w:spacing w:after="240" w:before="240" w:line="276"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We aim for the best available travel option rather than perfection, recognising that safety, safeguarding and access must come first.</w:t>
      </w:r>
    </w:p>
    <w:p w:rsidR="00000000" w:rsidDel="00000000" w:rsidP="00000000" w:rsidRDefault="00000000" w:rsidRPr="00000000" w14:paraId="00000086">
      <w:pPr>
        <w:pStyle w:val="Heading2"/>
        <w:keepNext w:val="0"/>
        <w:keepLines w:val="0"/>
        <w:rPr/>
      </w:pPr>
      <w:bookmarkStart w:colFirst="0" w:colLast="0" w:name="_heading=h.9nh0834j1uqz" w:id="24"/>
      <w:bookmarkEnd w:id="24"/>
      <w:r w:rsidDel="00000000" w:rsidR="00000000" w:rsidRPr="00000000">
        <w:rPr>
          <w:rtl w:val="0"/>
        </w:rPr>
        <w:t xml:space="preserve">Travel hierarchy</w:t>
      </w:r>
    </w:p>
    <w:p w:rsidR="00000000" w:rsidDel="00000000" w:rsidP="00000000" w:rsidRDefault="00000000" w:rsidRPr="00000000" w14:paraId="00000087">
      <w:pPr>
        <w:spacing w:after="240" w:before="240" w:line="276"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To reduce the environmental impact of business travel, Blue Cabin will follow a travel hierarchy (in order of preference):</w:t>
      </w:r>
    </w:p>
    <w:p w:rsidR="00000000" w:rsidDel="00000000" w:rsidP="00000000" w:rsidRDefault="00000000" w:rsidRPr="00000000" w14:paraId="00000088">
      <w:pPr>
        <w:numPr>
          <w:ilvl w:val="0"/>
          <w:numId w:val="9"/>
        </w:numPr>
        <w:spacing w:after="0" w:afterAutospacing="0" w:before="240" w:line="276" w:lineRule="auto"/>
        <w:ind w:left="720" w:hanging="360"/>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Digital / online delivery where appropriate</w:t>
      </w:r>
    </w:p>
    <w:p w:rsidR="00000000" w:rsidDel="00000000" w:rsidP="00000000" w:rsidRDefault="00000000" w:rsidRPr="00000000" w14:paraId="00000089">
      <w:pPr>
        <w:numPr>
          <w:ilvl w:val="0"/>
          <w:numId w:val="9"/>
        </w:numPr>
        <w:spacing w:after="0" w:afterAutospacing="0" w:before="0" w:beforeAutospacing="0" w:line="276" w:lineRule="auto"/>
        <w:ind w:left="720" w:hanging="360"/>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Walking / wheeling</w:t>
      </w:r>
    </w:p>
    <w:p w:rsidR="00000000" w:rsidDel="00000000" w:rsidP="00000000" w:rsidRDefault="00000000" w:rsidRPr="00000000" w14:paraId="0000008A">
      <w:pPr>
        <w:numPr>
          <w:ilvl w:val="0"/>
          <w:numId w:val="9"/>
        </w:numPr>
        <w:spacing w:after="0" w:afterAutospacing="0" w:before="0" w:beforeAutospacing="0" w:line="276" w:lineRule="auto"/>
        <w:ind w:left="720" w:hanging="360"/>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Cycling</w:t>
      </w:r>
    </w:p>
    <w:p w:rsidR="00000000" w:rsidDel="00000000" w:rsidP="00000000" w:rsidRDefault="00000000" w:rsidRPr="00000000" w14:paraId="0000008B">
      <w:pPr>
        <w:numPr>
          <w:ilvl w:val="0"/>
          <w:numId w:val="9"/>
        </w:numPr>
        <w:spacing w:after="0" w:afterAutospacing="0" w:before="0" w:beforeAutospacing="0" w:line="276" w:lineRule="auto"/>
        <w:ind w:left="720" w:hanging="360"/>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Public transport (train, bus, metro)</w:t>
      </w:r>
    </w:p>
    <w:p w:rsidR="00000000" w:rsidDel="00000000" w:rsidP="00000000" w:rsidRDefault="00000000" w:rsidRPr="00000000" w14:paraId="0000008C">
      <w:pPr>
        <w:numPr>
          <w:ilvl w:val="0"/>
          <w:numId w:val="9"/>
        </w:numPr>
        <w:spacing w:after="0" w:afterAutospacing="0" w:before="0" w:beforeAutospacing="0" w:line="276" w:lineRule="auto"/>
        <w:ind w:left="720" w:hanging="360"/>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Car share (where safe and practical)</w:t>
      </w:r>
    </w:p>
    <w:p w:rsidR="00000000" w:rsidDel="00000000" w:rsidP="00000000" w:rsidRDefault="00000000" w:rsidRPr="00000000" w14:paraId="0000008D">
      <w:pPr>
        <w:numPr>
          <w:ilvl w:val="0"/>
          <w:numId w:val="9"/>
        </w:numPr>
        <w:spacing w:after="0" w:afterAutospacing="0" w:before="0" w:beforeAutospacing="0" w:line="276" w:lineRule="auto"/>
        <w:ind w:left="720" w:hanging="360"/>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Solo car travel</w:t>
      </w:r>
    </w:p>
    <w:p w:rsidR="00000000" w:rsidDel="00000000" w:rsidP="00000000" w:rsidRDefault="00000000" w:rsidRPr="00000000" w14:paraId="0000008E">
      <w:pPr>
        <w:numPr>
          <w:ilvl w:val="0"/>
          <w:numId w:val="9"/>
        </w:numPr>
        <w:spacing w:after="240" w:before="0" w:beforeAutospacing="0" w:line="276" w:lineRule="auto"/>
        <w:ind w:left="720" w:hanging="360"/>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Air travel (avoided unless essential)</w:t>
      </w:r>
    </w:p>
    <w:p w:rsidR="00000000" w:rsidDel="00000000" w:rsidP="00000000" w:rsidRDefault="00000000" w:rsidRPr="00000000" w14:paraId="0000008F">
      <w:pPr>
        <w:pStyle w:val="Heading2"/>
        <w:keepNext w:val="0"/>
        <w:keepLines w:val="0"/>
        <w:rPr/>
      </w:pPr>
      <w:bookmarkStart w:colFirst="0" w:colLast="0" w:name="_heading=h.da29vgh74zbv" w:id="25"/>
      <w:bookmarkEnd w:id="25"/>
      <w:r w:rsidDel="00000000" w:rsidR="00000000" w:rsidRPr="00000000">
        <w:rPr>
          <w:rtl w:val="0"/>
        </w:rPr>
        <w:t xml:space="preserve">How we will manage and reduce travel emissions</w:t>
      </w:r>
    </w:p>
    <w:p w:rsidR="00000000" w:rsidDel="00000000" w:rsidP="00000000" w:rsidRDefault="00000000" w:rsidRPr="00000000" w14:paraId="00000090">
      <w:pPr>
        <w:spacing w:after="240" w:before="240" w:line="276"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Where possible and appropriate, Blue Cabin will:</w:t>
      </w:r>
    </w:p>
    <w:p w:rsidR="00000000" w:rsidDel="00000000" w:rsidP="00000000" w:rsidRDefault="00000000" w:rsidRPr="00000000" w14:paraId="00000091">
      <w:pPr>
        <w:numPr>
          <w:ilvl w:val="0"/>
          <w:numId w:val="10"/>
        </w:numPr>
        <w:spacing w:after="0" w:afterAutospacing="0" w:before="240" w:line="276" w:lineRule="auto"/>
        <w:ind w:left="720" w:hanging="360"/>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Provide clear, accessible travel information for venues we use (including public transport options, walking routes and cycle parking)</w:t>
      </w:r>
    </w:p>
    <w:p w:rsidR="00000000" w:rsidDel="00000000" w:rsidP="00000000" w:rsidRDefault="00000000" w:rsidRPr="00000000" w14:paraId="00000092">
      <w:pPr>
        <w:numPr>
          <w:ilvl w:val="0"/>
          <w:numId w:val="10"/>
        </w:numPr>
        <w:spacing w:after="0" w:afterAutospacing="0" w:before="0" w:beforeAutospacing="0" w:line="276" w:lineRule="auto"/>
        <w:ind w:left="720" w:hanging="360"/>
        <w:rPr>
          <w:rFonts w:ascii="Plus Jakarta Sans" w:cs="Plus Jakarta Sans" w:eastAsia="Plus Jakarta Sans" w:hAnsi="Plus Jakarta Sans"/>
        </w:rPr>
      </w:pPr>
      <w:r w:rsidDel="00000000" w:rsidR="00000000" w:rsidRPr="00000000">
        <w:rPr>
          <w:rtl w:val="0"/>
        </w:rPr>
        <w:t xml:space="preserve">reuse materials and equipment safely across sessions and projects</w:t>
      </w:r>
      <w:r w:rsidDel="00000000" w:rsidR="00000000" w:rsidRPr="00000000">
        <w:rPr>
          <w:rFonts w:ascii="Plus Jakarta Sans" w:cs="Plus Jakarta Sans" w:eastAsia="Plus Jakarta Sans" w:hAnsi="Plus Jakarta Sans"/>
          <w:rtl w:val="0"/>
        </w:rPr>
        <w:t xml:space="preserve">when booking spaces for sessions, events and training</w:t>
      </w:r>
    </w:p>
    <w:p w:rsidR="00000000" w:rsidDel="00000000" w:rsidP="00000000" w:rsidRDefault="00000000" w:rsidRPr="00000000" w14:paraId="00000093">
      <w:pPr>
        <w:numPr>
          <w:ilvl w:val="0"/>
          <w:numId w:val="10"/>
        </w:numPr>
        <w:spacing w:after="0" w:afterAutospacing="0" w:before="0" w:beforeAutospacing="0" w:line="276" w:lineRule="auto"/>
        <w:ind w:left="720" w:hanging="360"/>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Avoid unnecessary travel and minimise single-occupancy car journeys where feasible</w:t>
      </w:r>
    </w:p>
    <w:p w:rsidR="00000000" w:rsidDel="00000000" w:rsidP="00000000" w:rsidRDefault="00000000" w:rsidRPr="00000000" w14:paraId="00000094">
      <w:pPr>
        <w:numPr>
          <w:ilvl w:val="0"/>
          <w:numId w:val="10"/>
        </w:numPr>
        <w:spacing w:after="0" w:afterAutospacing="0" w:before="0" w:beforeAutospacing="0" w:line="276" w:lineRule="auto"/>
        <w:ind w:left="720" w:hanging="360"/>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Reduce the impact of car travel by planning journeys efficiently, combining trips where possible, and encouraging car sharing where appropriate</w:t>
      </w:r>
    </w:p>
    <w:p w:rsidR="00000000" w:rsidDel="00000000" w:rsidP="00000000" w:rsidRDefault="00000000" w:rsidRPr="00000000" w14:paraId="00000095">
      <w:pPr>
        <w:numPr>
          <w:ilvl w:val="0"/>
          <w:numId w:val="10"/>
        </w:numPr>
        <w:spacing w:after="0" w:afterAutospacing="0" w:before="0" w:beforeAutospacing="0" w:line="276" w:lineRule="auto"/>
        <w:ind w:left="720" w:hanging="360"/>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Monitor business travel through expense claims and internal tracking (including travel mode, mileage and car sharing where possible)</w:t>
      </w:r>
    </w:p>
    <w:p w:rsidR="00000000" w:rsidDel="00000000" w:rsidP="00000000" w:rsidRDefault="00000000" w:rsidRPr="00000000" w14:paraId="00000096">
      <w:pPr>
        <w:numPr>
          <w:ilvl w:val="0"/>
          <w:numId w:val="10"/>
        </w:numPr>
        <w:spacing w:after="0" w:afterAutospacing="0" w:before="0" w:beforeAutospacing="0" w:line="276" w:lineRule="auto"/>
        <w:ind w:left="720" w:hanging="360"/>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Report travel-related data through our Investors in the Environment (iiE) annual audit and annual review process</w:t>
      </w:r>
    </w:p>
    <w:p w:rsidR="00000000" w:rsidDel="00000000" w:rsidP="00000000" w:rsidRDefault="00000000" w:rsidRPr="00000000" w14:paraId="00000097">
      <w:pPr>
        <w:numPr>
          <w:ilvl w:val="0"/>
          <w:numId w:val="10"/>
        </w:numPr>
        <w:spacing w:after="240" w:before="0" w:beforeAutospacing="0" w:line="276" w:lineRule="auto"/>
        <w:ind w:left="720" w:hanging="360"/>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Avoid air travel unless essential, and where unavoidable, ensure decisions are proportionate and recorded</w:t>
      </w:r>
    </w:p>
    <w:p w:rsidR="00000000" w:rsidDel="00000000" w:rsidP="00000000" w:rsidRDefault="00000000" w:rsidRPr="00000000" w14:paraId="00000098">
      <w:pPr>
        <w:spacing w:after="240" w:before="240" w:line="276"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This approach is supported by Blue Cabin’s Travel Plan, which includes practical guidance, monitoring commitments and an inclusive, trauma-informed approach.</w:t>
      </w:r>
    </w:p>
    <w:p w:rsidR="00000000" w:rsidDel="00000000" w:rsidP="00000000" w:rsidRDefault="00000000" w:rsidRPr="00000000" w14:paraId="00000099">
      <w:pPr>
        <w:pStyle w:val="Heading1"/>
        <w:spacing w:line="276" w:lineRule="auto"/>
        <w:rPr/>
      </w:pPr>
      <w:bookmarkStart w:colFirst="0" w:colLast="0" w:name="_heading=h.2ujtmz4oisdw" w:id="26"/>
      <w:bookmarkEnd w:id="26"/>
      <w:r w:rsidDel="00000000" w:rsidR="00000000" w:rsidRPr="00000000">
        <w:rPr>
          <w:rtl w:val="0"/>
        </w:rPr>
        <w:t xml:space="preserve">Monitoring, reporting and accountability </w:t>
      </w:r>
    </w:p>
    <w:p w:rsidR="00000000" w:rsidDel="00000000" w:rsidP="00000000" w:rsidRDefault="00000000" w:rsidRPr="00000000" w14:paraId="0000009A">
      <w:pPr>
        <w:spacing w:line="276"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Blue Cabin’s Environmental Working Group (EWG) is made of four people, including the Director, a trustee and Blue Cabin’s Administrator and our PR / Communications lead. The EWG is responsible for monitoring progress against this plan and sharing learning and escalating risks or barriers to the Director and Trustees. The EWG monitors this policy and all associated documents and plans. The EWG meets monthly and reports to the board.</w:t>
      </w:r>
    </w:p>
    <w:p w:rsidR="00000000" w:rsidDel="00000000" w:rsidP="00000000" w:rsidRDefault="00000000" w:rsidRPr="00000000" w14:paraId="0000009B">
      <w:pPr>
        <w:spacing w:line="276"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The Environment Working Group will respond to data, feedback from employees, freelancers, participants and Trustees, along with any change in legislation which requires Blue Cabin to amend the Policy prior to the official review period.</w:t>
      </w:r>
    </w:p>
    <w:p w:rsidR="00000000" w:rsidDel="00000000" w:rsidP="00000000" w:rsidRDefault="00000000" w:rsidRPr="00000000" w14:paraId="0000009C">
      <w:pPr>
        <w:pStyle w:val="Heading1"/>
        <w:spacing w:line="276" w:lineRule="auto"/>
        <w:rPr/>
      </w:pPr>
      <w:bookmarkStart w:colFirst="0" w:colLast="0" w:name="_heading=h.39f6xfffcots" w:id="27"/>
      <w:bookmarkEnd w:id="27"/>
      <w:r w:rsidDel="00000000" w:rsidR="00000000" w:rsidRPr="00000000">
        <w:rPr>
          <w:rtl w:val="0"/>
        </w:rPr>
        <w:t xml:space="preserve">Communication</w:t>
      </w:r>
      <w:r w:rsidDel="00000000" w:rsidR="00000000" w:rsidRPr="00000000">
        <w:rPr>
          <w:rtl w:val="0"/>
        </w:rPr>
      </w:r>
    </w:p>
    <w:p w:rsidR="00000000" w:rsidDel="00000000" w:rsidP="00000000" w:rsidRDefault="00000000" w:rsidRPr="00000000" w14:paraId="0000009D">
      <w:pPr>
        <w:spacing w:after="120" w:line="276"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Blue Cabin has a sustainability communications plan, which details our approach to communicating with our team, freelancers and internal and external stakeholders. </w:t>
      </w:r>
    </w:p>
    <w:p w:rsidR="00000000" w:rsidDel="00000000" w:rsidP="00000000" w:rsidRDefault="00000000" w:rsidRPr="00000000" w14:paraId="0000009E">
      <w:pPr>
        <w:spacing w:after="120" w:line="276"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A copy of the communications plan can be found </w:t>
      </w:r>
      <w:hyperlink r:id="rId11">
        <w:r w:rsidDel="00000000" w:rsidR="00000000" w:rsidRPr="00000000">
          <w:rPr>
            <w:rFonts w:ascii="Plus Jakarta Sans" w:cs="Plus Jakarta Sans" w:eastAsia="Plus Jakarta Sans" w:hAnsi="Plus Jakarta Sans"/>
            <w:color w:val="1155cc"/>
            <w:u w:val="single"/>
            <w:rtl w:val="0"/>
          </w:rPr>
          <w:t xml:space="preserve">here</w:t>
        </w:r>
      </w:hyperlink>
      <w:r w:rsidDel="00000000" w:rsidR="00000000" w:rsidRPr="00000000">
        <w:rPr>
          <w:rFonts w:ascii="Plus Jakarta Sans" w:cs="Plus Jakarta Sans" w:eastAsia="Plus Jakarta Sans" w:hAnsi="Plus Jakarta Sans"/>
          <w:rtl w:val="0"/>
        </w:rPr>
        <w:t xml:space="preserve">.</w:t>
      </w:r>
    </w:p>
    <w:p w:rsidR="00000000" w:rsidDel="00000000" w:rsidP="00000000" w:rsidRDefault="00000000" w:rsidRPr="00000000" w14:paraId="0000009F">
      <w:pPr>
        <w:spacing w:line="276" w:lineRule="auto"/>
        <w:ind w:left="0" w:firstLine="0"/>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We will aim to share, and promote the positive environmental actions we are taking with colleagues, project partners, funders and participants. </w:t>
      </w:r>
    </w:p>
    <w:p w:rsidR="00000000" w:rsidDel="00000000" w:rsidP="00000000" w:rsidRDefault="00000000" w:rsidRPr="00000000" w14:paraId="000000A0">
      <w:pPr>
        <w:spacing w:line="276" w:lineRule="auto"/>
        <w:ind w:left="0" w:firstLine="0"/>
        <w:rPr>
          <w:rFonts w:ascii="Plus Jakarta Sans" w:cs="Plus Jakarta Sans" w:eastAsia="Plus Jakarta Sans" w:hAnsi="Plus Jakarta Sans"/>
        </w:rPr>
        <w:sectPr>
          <w:headerReference r:id="rId12" w:type="default"/>
          <w:headerReference r:id="rId13" w:type="first"/>
          <w:footerReference r:id="rId14" w:type="default"/>
          <w:footerReference r:id="rId15" w:type="first"/>
          <w:pgSz w:h="16838" w:w="11906" w:orient="portrait"/>
          <w:pgMar w:bottom="1440" w:top="1440" w:left="1440" w:right="1440" w:header="708" w:footer="708"/>
          <w:pgNumType w:start="1"/>
        </w:sectPr>
      </w:pPr>
      <w:r w:rsidDel="00000000" w:rsidR="00000000" w:rsidRPr="00000000">
        <w:rPr>
          <w:rFonts w:ascii="Plus Jakarta Sans" w:cs="Plus Jakarta Sans" w:eastAsia="Plus Jakarta Sans" w:hAnsi="Plus Jakarta Sans"/>
          <w:rtl w:val="0"/>
        </w:rPr>
        <w:t xml:space="preserve">We will share our environmental policy and action plan, along with other actions we are taking through the dedicated </w:t>
      </w:r>
      <w:hyperlink r:id="rId16">
        <w:r w:rsidDel="00000000" w:rsidR="00000000" w:rsidRPr="00000000">
          <w:rPr>
            <w:rFonts w:ascii="Plus Jakarta Sans" w:cs="Plus Jakarta Sans" w:eastAsia="Plus Jakarta Sans" w:hAnsi="Plus Jakarta Sans"/>
            <w:color w:val="1155cc"/>
            <w:u w:val="single"/>
            <w:rtl w:val="0"/>
          </w:rPr>
          <w:t xml:space="preserve">Sustainability page</w:t>
        </w:r>
      </w:hyperlink>
      <w:r w:rsidDel="00000000" w:rsidR="00000000" w:rsidRPr="00000000">
        <w:rPr>
          <w:rFonts w:ascii="Plus Jakarta Sans" w:cs="Plus Jakarta Sans" w:eastAsia="Plus Jakarta Sans" w:hAnsi="Plus Jakarta Sans"/>
          <w:rtl w:val="0"/>
        </w:rPr>
        <w:t xml:space="preserve"> of our website, and via social media.</w:t>
        <w:br w:type="textWrapping"/>
        <w:br w:type="textWrapping"/>
        <w:t xml:space="preserve">We will aim to be purposeful about our environmental intentions with partners, funders and participants.</w:t>
      </w:r>
    </w:p>
    <w:p w:rsidR="00000000" w:rsidDel="00000000" w:rsidP="00000000" w:rsidRDefault="00000000" w:rsidRPr="00000000" w14:paraId="000000A1">
      <w:pPr>
        <w:pStyle w:val="Heading1"/>
        <w:rPr/>
      </w:pPr>
      <w:bookmarkStart w:colFirst="0" w:colLast="0" w:name="_heading=h.kcymyfnisil1" w:id="28"/>
      <w:bookmarkEnd w:id="28"/>
      <w:r w:rsidDel="00000000" w:rsidR="00000000" w:rsidRPr="00000000">
        <w:rPr>
          <w:rtl w:val="0"/>
        </w:rPr>
      </w:r>
    </w:p>
    <w:tbl>
      <w:tblPr>
        <w:tblStyle w:val="Table2"/>
        <w:tblW w:w="136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85"/>
        <w:gridCol w:w="1350"/>
        <w:gridCol w:w="1275"/>
        <w:gridCol w:w="1710"/>
        <w:gridCol w:w="2400"/>
        <w:gridCol w:w="3960"/>
        <w:tblGridChange w:id="0">
          <w:tblGrid>
            <w:gridCol w:w="2985"/>
            <w:gridCol w:w="1350"/>
            <w:gridCol w:w="1275"/>
            <w:gridCol w:w="1710"/>
            <w:gridCol w:w="2400"/>
            <w:gridCol w:w="3960"/>
          </w:tblGrid>
        </w:tblGridChange>
      </w:tblGrid>
      <w:tr>
        <w:trPr>
          <w:cantSplit w:val="0"/>
          <w:trHeight w:val="800" w:hRule="atLeast"/>
          <w:tblHeader w:val="0"/>
        </w:trPr>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A2">
            <w:pPr>
              <w:jc w:val="left"/>
              <w:rPr>
                <w:b w:val="1"/>
                <w:bCs w:val="1"/>
              </w:rPr>
            </w:pPr>
            <w:r w:rsidDel="00000000" w:rsidR="00000000" w:rsidRPr="00000000">
              <w:rPr>
                <w:b w:val="1"/>
                <w:bCs w:val="1"/>
                <w:rtl w:val="0"/>
              </w:rPr>
              <w:t xml:space="preserve">Action</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A3">
            <w:pPr>
              <w:jc w:val="left"/>
              <w:rPr>
                <w:b w:val="1"/>
                <w:bCs w:val="1"/>
              </w:rPr>
            </w:pPr>
            <w:r w:rsidDel="00000000" w:rsidR="00000000" w:rsidRPr="00000000">
              <w:rPr>
                <w:b w:val="1"/>
                <w:bCs w:val="1"/>
                <w:rtl w:val="0"/>
              </w:rPr>
              <w:t xml:space="preserve">Who</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A4">
            <w:pPr>
              <w:jc w:val="left"/>
              <w:rPr>
                <w:b w:val="1"/>
                <w:bCs w:val="1"/>
              </w:rPr>
            </w:pPr>
            <w:r w:rsidDel="00000000" w:rsidR="00000000" w:rsidRPr="00000000">
              <w:rPr>
                <w:b w:val="1"/>
                <w:bCs w:val="1"/>
                <w:rtl w:val="0"/>
              </w:rPr>
              <w:t xml:space="preserve">Start date</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A5">
            <w:pPr>
              <w:jc w:val="left"/>
              <w:rPr>
                <w:b w:val="1"/>
                <w:bCs w:val="1"/>
              </w:rPr>
            </w:pPr>
            <w:r w:rsidDel="00000000" w:rsidR="00000000" w:rsidRPr="00000000">
              <w:rPr>
                <w:b w:val="1"/>
                <w:bCs w:val="1"/>
                <w:rtl w:val="0"/>
              </w:rPr>
              <w:t xml:space="preserve">Single / ongoing</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A6">
            <w:pPr>
              <w:jc w:val="left"/>
              <w:rPr>
                <w:b w:val="1"/>
                <w:bCs w:val="1"/>
              </w:rPr>
            </w:pPr>
            <w:r w:rsidDel="00000000" w:rsidR="00000000" w:rsidRPr="00000000">
              <w:rPr>
                <w:b w:val="1"/>
                <w:bCs w:val="1"/>
                <w:rtl w:val="0"/>
              </w:rPr>
              <w:t xml:space="preserve">Completion / review date</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A7">
            <w:pPr>
              <w:jc w:val="left"/>
              <w:rPr>
                <w:b w:val="1"/>
                <w:bCs w:val="1"/>
              </w:rPr>
            </w:pPr>
            <w:r w:rsidDel="00000000" w:rsidR="00000000" w:rsidRPr="00000000">
              <w:rPr>
                <w:b w:val="1"/>
                <w:bCs w:val="1"/>
                <w:rtl w:val="0"/>
              </w:rPr>
              <w:t xml:space="preserve">Notes / outcomes (include date)</w:t>
            </w:r>
          </w:p>
        </w:tc>
      </w:tr>
      <w:tr>
        <w:trPr>
          <w:cantSplit w:val="0"/>
          <w:trHeight w:val="2210" w:hRule="atLeast"/>
          <w:tblHeader w:val="0"/>
        </w:trPr>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A8">
            <w:pPr>
              <w:spacing w:after="200"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Maintain and embed Blue Cabin’s Travel Plan (business travel), ensuring it remains trauma-informed, inclusive and practical</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A9">
            <w:pPr>
              <w:spacing w:after="200"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EWG + Director</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AA">
            <w:pPr>
              <w:spacing w:after="200"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Feb 2026</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AB">
            <w:pPr>
              <w:spacing w:after="200"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Ongoing</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AC">
            <w:pPr>
              <w:spacing w:after="200"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Quarterly reviews </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AD">
            <w:pPr>
              <w:spacing w:after="200"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Confirm the Travel Plan is shared internally and reflected in planning for delivery, training and meetings</w:t>
            </w:r>
          </w:p>
        </w:tc>
      </w:tr>
      <w:tr>
        <w:trPr>
          <w:cantSplit w:val="0"/>
          <w:trHeight w:val="1925" w:hRule="atLeast"/>
          <w:tblHeader w:val="0"/>
        </w:trPr>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AE">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Embed the travel hierarchy into delivery planning and venue choices</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AF">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Director + Staff</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B0">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Feb 2026</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B1">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Ongoing</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B2">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Review annually</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B3">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Use the hierarchy as a consistent approach when deciding delivery format, venue location and timing</w:t>
            </w:r>
          </w:p>
        </w:tc>
      </w:tr>
      <w:tr>
        <w:trPr>
          <w:cantSplit w:val="0"/>
          <w:trHeight w:val="2210" w:hRule="atLeast"/>
          <w:tblHeader w:val="0"/>
        </w:trPr>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B4">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Strengthen travel monitoring through expense claims (record travel mode, mileage and car sharing where possible)</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B5">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EWG + Administrator</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B6">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Feb 2026</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B7">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Ongoing</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B8">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Review quarterly</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B9">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Ensure the process is simple and consistent, and supports learning over time</w:t>
            </w:r>
          </w:p>
        </w:tc>
      </w:tr>
      <w:tr>
        <w:trPr>
          <w:cantSplit w:val="0"/>
          <w:trHeight w:val="1470.12" w:hRule="atLeast"/>
          <w:tblHeader w:val="0"/>
        </w:trPr>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BA">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Review travel data quarterly and share key learning internally</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BB">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EWG</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BC">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Feb 2026</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BD">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Ongoing</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BE">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Quarterly</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BF">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Share a short update through activity meetings / email updates (e.g. patterns, barriers, opportunities)</w:t>
            </w:r>
          </w:p>
        </w:tc>
      </w:tr>
      <w:tr>
        <w:trPr>
          <w:cantSplit w:val="0"/>
          <w:trHeight w:val="1925" w:hRule="atLeast"/>
          <w:tblHeader w:val="0"/>
        </w:trPr>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C0">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Provide clear, accessible travel information for venues (public transport, walking routes, cycle parking)</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C1">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EWG + Staff</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C2">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Feb 2026</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C3">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Ongoing</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C4">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Review annually</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C5">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Shared on a case-by-case basis depending on venue and audience needs</w:t>
            </w:r>
          </w:p>
        </w:tc>
      </w:tr>
      <w:tr>
        <w:trPr>
          <w:cantSplit w:val="0"/>
          <w:trHeight w:val="1640" w:hRule="atLeast"/>
          <w:tblHeader w:val="0"/>
        </w:trPr>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C6">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Reduce avoidable car travel linked to transporting materials (where feasible)</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C7">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Staff + EWG</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C8">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Feb 2026</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C9">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Ongoing</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CA">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Review annually</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CB">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Explore options such as storing resources at regular venues, sharing equipment, or sourcing locally</w:t>
            </w:r>
          </w:p>
        </w:tc>
      </w:tr>
      <w:tr>
        <w:trPr>
          <w:cantSplit w:val="0"/>
          <w:trHeight w:val="1370" w:hRule="atLeast"/>
          <w:tblHeader w:val="0"/>
        </w:trPr>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CC">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Continue to prioritise online meetings and training where appropriate</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CD">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Director</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CE">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Feb 2026</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CF">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Ongoing</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D0">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Review annually</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D1">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Reinforce the rationale and benefits in team communications</w:t>
            </w:r>
          </w:p>
        </w:tc>
      </w:tr>
      <w:tr>
        <w:trPr>
          <w:cantSplit w:val="0"/>
          <w:trHeight w:val="1640" w:hRule="atLeast"/>
          <w:tblHeader w:val="0"/>
        </w:trPr>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D2">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Gather travel barriers and feedback through staff/freelancer check-ins</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D3">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EWG</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D4">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Feb 2026</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D5">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Ongoing</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D6">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Review annually</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D7">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Capture themes (access, cost, geography, safety, wellbeing) to inform improvements</w:t>
            </w:r>
          </w:p>
        </w:tc>
      </w:tr>
      <w:tr>
        <w:trPr>
          <w:cantSplit w:val="0"/>
          <w:trHeight w:val="1640" w:hRule="atLeast"/>
          <w:tblHeader w:val="0"/>
        </w:trPr>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D8">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Update the Travel Action Plan every 2 years based on monitoring and feedback</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D9">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EWG</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DA">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Feb 2026</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DB">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Ongoing</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DC">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Annual review</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DD">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Ensure actions remain realistic, measurable and responsive to staff/freelancer needs</w:t>
            </w:r>
          </w:p>
        </w:tc>
      </w:tr>
    </w:tbl>
    <w:p w:rsidR="00000000" w:rsidDel="00000000" w:rsidP="00000000" w:rsidRDefault="00000000" w:rsidRPr="00000000" w14:paraId="000000DE">
      <w:pPr>
        <w:rPr>
          <w:rFonts w:ascii="Plus Jakarta Sans" w:cs="Plus Jakarta Sans" w:eastAsia="Plus Jakarta Sans" w:hAnsi="Plus Jakarta Sans"/>
        </w:rPr>
      </w:pPr>
      <w:r w:rsidDel="00000000" w:rsidR="00000000" w:rsidRPr="00000000">
        <w:rPr>
          <w:rtl w:val="0"/>
        </w:rPr>
      </w:r>
    </w:p>
    <w:p w:rsidR="00000000" w:rsidDel="00000000" w:rsidP="00000000" w:rsidRDefault="00000000" w:rsidRPr="00000000" w14:paraId="000000DF">
      <w:pPr>
        <w:pStyle w:val="Heading1"/>
        <w:rPr>
          <w:rFonts w:ascii="Plus Jakarta Sans" w:cs="Plus Jakarta Sans" w:eastAsia="Plus Jakarta Sans" w:hAnsi="Plus Jakarta Sans"/>
        </w:rPr>
      </w:pPr>
      <w:bookmarkStart w:colFirst="0" w:colLast="0" w:name="_heading=h.82zoa47y5su3" w:id="29"/>
      <w:bookmarkEnd w:id="29"/>
      <w:r w:rsidDel="00000000" w:rsidR="00000000" w:rsidRPr="00000000">
        <w:rPr>
          <w:rtl w:val="0"/>
        </w:rPr>
        <w:t xml:space="preserve">Waste Action Plan</w:t>
      </w:r>
      <w:r w:rsidDel="00000000" w:rsidR="00000000" w:rsidRPr="00000000">
        <w:rPr>
          <w:rtl w:val="0"/>
        </w:rPr>
      </w:r>
    </w:p>
    <w:tbl>
      <w:tblPr>
        <w:tblStyle w:val="Table3"/>
        <w:tblW w:w="138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50"/>
        <w:gridCol w:w="1290"/>
        <w:gridCol w:w="1170"/>
        <w:gridCol w:w="1470"/>
        <w:gridCol w:w="2610"/>
        <w:gridCol w:w="4470"/>
        <w:tblGridChange w:id="0">
          <w:tblGrid>
            <w:gridCol w:w="2850"/>
            <w:gridCol w:w="1290"/>
            <w:gridCol w:w="1170"/>
            <w:gridCol w:w="1470"/>
            <w:gridCol w:w="2610"/>
            <w:gridCol w:w="4470"/>
          </w:tblGrid>
        </w:tblGridChange>
      </w:tblGrid>
      <w:tr>
        <w:trPr>
          <w:cantSplit w:val="0"/>
          <w:trHeight w:val="1085" w:hRule="atLeast"/>
          <w:tblHeader w:val="0"/>
        </w:trPr>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E0">
            <w:pPr>
              <w:spacing w:before="0" w:lineRule="auto"/>
              <w:jc w:val="left"/>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b w:val="1"/>
                <w:bCs w:val="1"/>
                <w:rtl w:val="0"/>
              </w:rPr>
              <w:t xml:space="preserve">Action</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E1">
            <w:pPr>
              <w:spacing w:before="0" w:lineRule="auto"/>
              <w:jc w:val="left"/>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b w:val="1"/>
                <w:bCs w:val="1"/>
                <w:rtl w:val="0"/>
              </w:rPr>
              <w:t xml:space="preserve">Who</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E2">
            <w:pPr>
              <w:spacing w:before="0" w:lineRule="auto"/>
              <w:jc w:val="left"/>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b w:val="1"/>
                <w:bCs w:val="1"/>
                <w:rtl w:val="0"/>
              </w:rPr>
              <w:t xml:space="preserve">Start date</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E3">
            <w:pPr>
              <w:spacing w:before="0" w:lineRule="auto"/>
              <w:jc w:val="left"/>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b w:val="1"/>
                <w:bCs w:val="1"/>
                <w:rtl w:val="0"/>
              </w:rPr>
              <w:t xml:space="preserve">Single / ongoing</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E4">
            <w:pPr>
              <w:spacing w:before="0" w:lineRule="auto"/>
              <w:jc w:val="left"/>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b w:val="1"/>
                <w:bCs w:val="1"/>
                <w:rtl w:val="0"/>
              </w:rPr>
              <w:t xml:space="preserve">Completion / review date</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E5">
            <w:pPr>
              <w:spacing w:before="0" w:lineRule="auto"/>
              <w:jc w:val="left"/>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b w:val="1"/>
                <w:bCs w:val="1"/>
                <w:rtl w:val="0"/>
              </w:rPr>
              <w:t xml:space="preserve">Notes / outcomes (include date)</w:t>
            </w:r>
            <w:r w:rsidDel="00000000" w:rsidR="00000000" w:rsidRPr="00000000">
              <w:rPr>
                <w:rtl w:val="0"/>
              </w:rPr>
            </w:r>
          </w:p>
        </w:tc>
      </w:tr>
      <w:tr>
        <w:trPr>
          <w:cantSplit w:val="0"/>
          <w:trHeight w:val="2426.459999999999" w:hRule="atLeast"/>
          <w:tblHeader w:val="0"/>
        </w:trPr>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E6">
            <w:pPr>
              <w:spacing w:after="0"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Embed the waste hierarchy across Blue Cabin activity planning and purchasing (prevention → reduction → reuse → recycling → disposal)</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E7">
            <w:pPr>
              <w:spacing w:after="0"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EWG + Staff</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E8">
            <w:pPr>
              <w:spacing w:after="0"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Feb 2026</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E9">
            <w:pPr>
              <w:spacing w:after="0"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Ongoing</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EA">
            <w:pPr>
              <w:spacing w:after="0"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Review annually</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EB">
            <w:pPr>
              <w:spacing w:after="0"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Reinforce best available option approach; ensure actions do not create barriers to access, inclusion, safeguarding or wellbeing</w:t>
            </w:r>
          </w:p>
        </w:tc>
      </w:tr>
      <w:tr>
        <w:trPr>
          <w:cantSplit w:val="0"/>
          <w:trHeight w:val="1925" w:hRule="atLeast"/>
          <w:tblHeader w:val="0"/>
        </w:trPr>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EC">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Introduce swaps for commonly used single-use items where practical, reducing plastic and increasing recyclability</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ED">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EWG</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EE">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Feb 2026</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EF">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Ongoing</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F0">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Review annually</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F1">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Identify priority items and suppliers; share updates with staff and freelancers</w:t>
            </w:r>
          </w:p>
        </w:tc>
      </w:tr>
      <w:tr>
        <w:trPr>
          <w:cantSplit w:val="0"/>
          <w:trHeight w:val="2210" w:hRule="atLeast"/>
          <w:tblHeader w:val="0"/>
        </w:trPr>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F2">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Implement annual “waste monitoring snapshots” across delivery activity (one-day sessions, longer project, and staff away days)</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F3">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EWG + Staff</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F4">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Feb 2026</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F5">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Ongoing</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F6">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Review quarterly </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F7">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Record general waste + recycling volumes (e.g. number of bags), waste types, and learning to reduce waste next time</w:t>
            </w:r>
          </w:p>
        </w:tc>
      </w:tr>
      <w:tr>
        <w:trPr>
          <w:cantSplit w:val="0"/>
          <w:trHeight w:val="1925" w:hRule="atLeast"/>
          <w:tblHeader w:val="0"/>
        </w:trPr>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F8">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Improve waste segregation and awareness through quarterly plain-language communications</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F9">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EWG</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FA">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Feb 2026</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FB">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Ongoing</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FC">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Quarterly</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FD">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Include top tips, waste hierarchy reminders, and simple guidance for workshops and meetings</w:t>
            </w:r>
          </w:p>
        </w:tc>
      </w:tr>
      <w:tr>
        <w:trPr>
          <w:cantSplit w:val="0"/>
          <w:trHeight w:val="1925" w:hRule="atLeast"/>
          <w:tblHeader w:val="0"/>
        </w:trPr>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FE">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Work with venues to reduce waste and improve recycling provision (where possible)</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0FF">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Staff + EWG</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00">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Feb 2026</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01">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Ongoing</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02">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Review annually</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03">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Request recycling bins, reusable crockery/cups/utensils; avoid plastic unless required for disability access, hygiene or safety</w:t>
            </w:r>
          </w:p>
        </w:tc>
      </w:tr>
      <w:tr>
        <w:trPr>
          <w:cantSplit w:val="0"/>
          <w:trHeight w:val="1640" w:hRule="atLeast"/>
          <w:tblHeader w:val="0"/>
        </w:trPr>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04">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Explore reuse and recycling options for key waste streams (inside or outside the organisation)</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05">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EWG</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06">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Feb 2026</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07">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Ongoing</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08">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Review annually</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09">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Identify common waste types (e.g. packaging, mixed materials) and test reuse routes where safe/appropriate</w:t>
            </w:r>
          </w:p>
        </w:tc>
      </w:tr>
      <w:tr>
        <w:trPr>
          <w:cantSplit w:val="0"/>
          <w:trHeight w:val="1370" w:hRule="atLeast"/>
          <w:tblHeader w:val="0"/>
        </w:trPr>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0A">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Share and promote good practice guidance for artists and freelancers</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0B">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EWG + Director</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0C">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Feb 2026</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0D">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Ongoing</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0E">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Review annually</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0F">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Share the Good Practice Guide created by Associate Artist Michelle Wood and invite feedback</w:t>
            </w:r>
          </w:p>
        </w:tc>
      </w:tr>
      <w:tr>
        <w:trPr>
          <w:cantSplit w:val="0"/>
          <w:trHeight w:val="1290.12" w:hRule="atLeast"/>
          <w:tblHeader w:val="0"/>
        </w:trPr>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10">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Report progress annually and share learning internally and externally</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11">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EWG + Director</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12">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Feb 2026</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13">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Ongoing</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14">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Annual review</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15">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Share key outcomes via staff activity meetings and website updates, and report through iiE/annual review processes</w:t>
            </w:r>
          </w:p>
        </w:tc>
      </w:tr>
    </w:tbl>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tl w:val="0"/>
        </w:rPr>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pStyle w:val="Heading1"/>
        <w:rPr>
          <w:rFonts w:ascii="Plus Jakarta Sans" w:cs="Plus Jakarta Sans" w:eastAsia="Plus Jakarta Sans" w:hAnsi="Plus Jakarta Sans"/>
        </w:rPr>
      </w:pPr>
      <w:bookmarkStart w:colFirst="0" w:colLast="0" w:name="_heading=h.zbaof14a7wz" w:id="30"/>
      <w:bookmarkEnd w:id="30"/>
      <w:r w:rsidDel="00000000" w:rsidR="00000000" w:rsidRPr="00000000">
        <w:rPr>
          <w:rtl w:val="0"/>
        </w:rPr>
        <w:t xml:space="preserve">Sustainable Procurement &amp; Equipment Action Plan</w:t>
      </w:r>
      <w:r w:rsidDel="00000000" w:rsidR="00000000" w:rsidRPr="00000000">
        <w:rPr>
          <w:rtl w:val="0"/>
        </w:rPr>
      </w:r>
    </w:p>
    <w:tbl>
      <w:tblPr>
        <w:tblStyle w:val="Table4"/>
        <w:tblW w:w="14340.0" w:type="dxa"/>
        <w:jc w:val="left"/>
        <w:tblInd w:w="-18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525"/>
        <w:gridCol w:w="1425"/>
        <w:gridCol w:w="1260"/>
        <w:gridCol w:w="1935"/>
        <w:gridCol w:w="2085"/>
        <w:gridCol w:w="4110"/>
        <w:tblGridChange w:id="0">
          <w:tblGrid>
            <w:gridCol w:w="3525"/>
            <w:gridCol w:w="1425"/>
            <w:gridCol w:w="1260"/>
            <w:gridCol w:w="1935"/>
            <w:gridCol w:w="2085"/>
            <w:gridCol w:w="4110"/>
          </w:tblGrid>
        </w:tblGridChange>
      </w:tblGrid>
      <w:tr>
        <w:trPr>
          <w:cantSplit w:val="0"/>
          <w:trHeight w:val="1085" w:hRule="atLeast"/>
          <w:tblHeader w:val="0"/>
        </w:trPr>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1A">
            <w:pPr>
              <w:jc w:val="left"/>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b w:val="1"/>
                <w:bCs w:val="1"/>
                <w:rtl w:val="0"/>
              </w:rPr>
              <w:t xml:space="preserve">Action</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1B">
            <w:pPr>
              <w:jc w:val="left"/>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b w:val="1"/>
                <w:bCs w:val="1"/>
                <w:rtl w:val="0"/>
              </w:rPr>
              <w:t xml:space="preserve">Who</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1C">
            <w:pPr>
              <w:jc w:val="left"/>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b w:val="1"/>
                <w:bCs w:val="1"/>
                <w:rtl w:val="0"/>
              </w:rPr>
              <w:t xml:space="preserve">Start date</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1D">
            <w:pPr>
              <w:jc w:val="left"/>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b w:val="1"/>
                <w:bCs w:val="1"/>
                <w:rtl w:val="0"/>
              </w:rPr>
              <w:t xml:space="preserve">Single / ongoing</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1E">
            <w:pPr>
              <w:jc w:val="left"/>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b w:val="1"/>
                <w:bCs w:val="1"/>
                <w:rtl w:val="0"/>
              </w:rPr>
              <w:t xml:space="preserve">Completion / review date</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1F">
            <w:pPr>
              <w:jc w:val="left"/>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b w:val="1"/>
                <w:bCs w:val="1"/>
                <w:rtl w:val="0"/>
              </w:rPr>
              <w:t xml:space="preserve">Notes / outcomes (include date)</w:t>
            </w:r>
            <w:r w:rsidDel="00000000" w:rsidR="00000000" w:rsidRPr="00000000">
              <w:rPr>
                <w:rtl w:val="0"/>
              </w:rPr>
            </w:r>
          </w:p>
        </w:tc>
      </w:tr>
      <w:tr>
        <w:trPr>
          <w:cantSplit w:val="0"/>
          <w:trHeight w:val="1640" w:hRule="atLeast"/>
          <w:tblHeader w:val="0"/>
        </w:trPr>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20">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Embed the Sustainable Procurement Policy into all purchasing decisions (including project purchasing)</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21">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Director + Senior Ops Lead + EWG</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22">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Jan 2026</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23">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Ongoing</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24">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Review annually</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25">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Ensure staff and freelancers know where to find guidance and what’s expected</w:t>
            </w:r>
          </w:p>
        </w:tc>
      </w:tr>
      <w:tr>
        <w:trPr>
          <w:cantSplit w:val="0"/>
          <w:trHeight w:val="2210" w:hRule="atLeast"/>
          <w:tblHeader w:val="0"/>
        </w:trPr>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26">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Apply a sustainable purchasing hierarchy (prevent → borrow/share → repair → refurbished/second-hand → buy new only if needed)</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27">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All staff + freelancers</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28">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Jan 2026</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29">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Ongoing</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2A">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Review annually</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2B">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Capture examples of good practice and barriers to inform improvements</w:t>
            </w:r>
          </w:p>
        </w:tc>
      </w:tr>
      <w:tr>
        <w:trPr>
          <w:cantSplit w:val="0"/>
          <w:trHeight w:val="1605" w:hRule="atLeast"/>
          <w:tblHeader w:val="0"/>
        </w:trPr>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2C">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Introduce a simple “procurement checklist” for medium/high value purchases and ongoing contracts</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2D">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Senior Ops Lead + EWG</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2E">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Feb 2026</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2F">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Ongoing</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30">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Review annually</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31">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Include supplier sustainability, accessibility commitments, data protection compliance, and (where available) carbon reduction plans</w:t>
            </w:r>
          </w:p>
        </w:tc>
      </w:tr>
      <w:tr>
        <w:trPr>
          <w:cantSplit w:val="0"/>
          <w:trHeight w:val="1650" w:hRule="atLeast"/>
          <w:tblHeader w:val="0"/>
        </w:trPr>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32">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Review suppliers and service providers (including digital services and web hosting) for sustainability and ethics</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33">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EWG + Senior Ops Lead</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34">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March 2026</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35">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Ongoing</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36">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Review annually</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37">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Prioritise local suppliers, social enterprises, and suppliers with published sustainability policies or recognised standards</w:t>
            </w:r>
          </w:p>
        </w:tc>
      </w:tr>
      <w:tr>
        <w:trPr>
          <w:cantSplit w:val="0"/>
          <w:trHeight w:val="1640" w:hRule="atLeast"/>
          <w:tblHeader w:val="0"/>
        </w:trPr>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38">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Reduce delivery and packaging impacts by consolidating orders and avoiding next-day delivery unless essential</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39">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All staff + freelancers</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3A">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Jan 2026</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3B">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Ongoing</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3C">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Review annually</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3D">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Track examples and share tips through quarterly comms</w:t>
            </w:r>
          </w:p>
        </w:tc>
      </w:tr>
      <w:tr>
        <w:trPr>
          <w:cantSplit w:val="0"/>
          <w:trHeight w:val="1640" w:hRule="atLeast"/>
          <w:tblHeader w:val="0"/>
        </w:trPr>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3E">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Maintain an equipment lifecycle approach: reuse → resale → donation → recycling/disposal (last resort)</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3F">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Ops team + EWG</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40">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Oct 2025</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41">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Ongoing</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42">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Review annually</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43">
            <w:pPr>
              <w:spacing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Ensure decisions demonstrate best use of charity assets and minimise waste</w:t>
            </w:r>
          </w:p>
        </w:tc>
      </w:tr>
      <w:tr>
        <w:trPr>
          <w:cantSplit w:val="0"/>
          <w:trHeight w:val="1725" w:hRule="atLeast"/>
          <w:tblHeader w:val="0"/>
        </w:trPr>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44">
            <w:pPr>
              <w:spacing w:after="0"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Ensure all data-bearing equipment is securely wiped and has certified destruction before recycling, resale or donation</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45">
            <w:pPr>
              <w:spacing w:after="0"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Ops team</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46">
            <w:pPr>
              <w:spacing w:after="0"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Oct 2025</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47">
            <w:pPr>
              <w:spacing w:after="0"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Ongoing</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48">
            <w:pPr>
              <w:spacing w:after="0"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Review annually</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49">
            <w:pPr>
              <w:spacing w:after="0"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Retain audit trail (minimum 6 years) and store certificates appropriately</w:t>
            </w:r>
          </w:p>
        </w:tc>
      </w:tr>
      <w:tr>
        <w:trPr>
          <w:cantSplit w:val="0"/>
          <w:trHeight w:val="1455.12" w:hRule="atLeast"/>
          <w:tblHeader w:val="0"/>
        </w:trPr>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4A">
            <w:pPr>
              <w:spacing w:after="0"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Ensure all WEEE items are segregated from general waste and sent to compliant recyclers only</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4B">
            <w:pPr>
              <w:spacing w:after="0"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Ops team + Staff</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4C">
            <w:pPr>
              <w:spacing w:after="0"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Oct 2025</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4D">
            <w:pPr>
              <w:spacing w:after="0"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Ongoing</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4E">
            <w:pPr>
              <w:spacing w:after="0"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Review annually</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4F">
            <w:pPr>
              <w:spacing w:after="0"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Use licensed carriers and maintain documentation (Waste Transfer / Consignment Notes where applicable)</w:t>
            </w:r>
          </w:p>
        </w:tc>
      </w:tr>
      <w:tr>
        <w:trPr>
          <w:cantSplit w:val="0"/>
          <w:trHeight w:val="1196.34" w:hRule="atLeast"/>
          <w:tblHeader w:val="0"/>
        </w:trPr>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50">
            <w:pPr>
              <w:spacing w:after="0"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Maintain and update the Asset Disposal Register / equipment tracker</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51">
            <w:pPr>
              <w:spacing w:after="0"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Ops team</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52">
            <w:pPr>
              <w:spacing w:after="0"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Oct 2025</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53">
            <w:pPr>
              <w:spacing w:after="0"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Ongoing</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54">
            <w:pPr>
              <w:spacing w:after="0"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Review quarterly</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55">
            <w:pPr>
              <w:spacing w:after="0"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Log handover, wiping, disposal route and outcomes</w:t>
            </w:r>
          </w:p>
        </w:tc>
      </w:tr>
      <w:tr>
        <w:trPr>
          <w:cantSplit w:val="0"/>
          <w:trHeight w:val="1455.12" w:hRule="atLeast"/>
          <w:tblHeader w:val="0"/>
        </w:trPr>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56">
            <w:pPr>
              <w:spacing w:after="0"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Share annual learning on procurement and equipment disposal (what we bought, what we avoided, what we reused)</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57">
            <w:pPr>
              <w:spacing w:after="0"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EWG + Director</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58">
            <w:pPr>
              <w:spacing w:after="0"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Sept 2026</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59">
            <w:pPr>
              <w:spacing w:after="0"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Ongoing</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5A">
            <w:pPr>
              <w:spacing w:after="0"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Annual review</w:t>
            </w:r>
          </w:p>
        </w:tc>
        <w:tc>
          <w:tcPr>
            <w:tcBorders>
              <w:top w:color="b7b7b7" w:space="0" w:sz="4" w:val="single"/>
              <w:left w:color="b7b7b7" w:space="0" w:sz="4" w:val="single"/>
              <w:bottom w:color="b7b7b7" w:space="0" w:sz="4" w:val="single"/>
              <w:right w:color="b7b7b7" w:space="0" w:sz="4" w:val="single"/>
            </w:tcBorders>
            <w:tcMar>
              <w:top w:w="100.0" w:type="dxa"/>
              <w:left w:w="100.0" w:type="dxa"/>
              <w:bottom w:w="100.0" w:type="dxa"/>
              <w:right w:w="100.0" w:type="dxa"/>
            </w:tcMar>
            <w:vAlign w:val="top"/>
          </w:tcPr>
          <w:p w:rsidR="00000000" w:rsidDel="00000000" w:rsidP="00000000" w:rsidRDefault="00000000" w:rsidRPr="00000000" w14:paraId="0000015B">
            <w:pPr>
              <w:spacing w:after="0" w:before="0" w:lineRule="auto"/>
              <w:rPr>
                <w:rFonts w:ascii="Plus Jakarta Sans" w:cs="Plus Jakarta Sans" w:eastAsia="Plus Jakarta Sans" w:hAnsi="Plus Jakarta Sans"/>
              </w:rPr>
            </w:pPr>
            <w:r w:rsidDel="00000000" w:rsidR="00000000" w:rsidRPr="00000000">
              <w:rPr>
                <w:rFonts w:ascii="Plus Jakarta Sans" w:cs="Plus Jakarta Sans" w:eastAsia="Plus Jakarta Sans" w:hAnsi="Plus Jakarta Sans"/>
                <w:rtl w:val="0"/>
              </w:rPr>
              <w:t xml:space="preserve">Include in annual environmental review and iiE reporting</w:t>
            </w:r>
          </w:p>
        </w:tc>
      </w:tr>
    </w:tbl>
    <w:p w:rsidR="00000000" w:rsidDel="00000000" w:rsidP="00000000" w:rsidRDefault="00000000" w:rsidRPr="00000000" w14:paraId="0000015C">
      <w:pPr>
        <w:pStyle w:val="Heading3"/>
        <w:rPr>
          <w:rFonts w:ascii="Plus Jakarta Sans" w:cs="Plus Jakarta Sans" w:eastAsia="Plus Jakarta Sans" w:hAnsi="Plus Jakarta Sans"/>
          <w:sz w:val="22"/>
          <w:szCs w:val="22"/>
        </w:rPr>
      </w:pPr>
      <w:bookmarkStart w:colFirst="0" w:colLast="0" w:name="_heading=h.izkpjpqphcdo" w:id="31"/>
      <w:bookmarkEnd w:id="31"/>
      <w:r w:rsidDel="00000000" w:rsidR="00000000" w:rsidRPr="00000000">
        <w:rPr>
          <w:rFonts w:ascii="Plus Jakarta Sans" w:cs="Plus Jakarta Sans" w:eastAsia="Plus Jakarta Sans" w:hAnsi="Plus Jakarta Sans"/>
          <w:b w:val="0"/>
          <w:bCs w:val="0"/>
          <w:sz w:val="22"/>
          <w:szCs w:val="22"/>
          <w:rtl w:val="0"/>
        </w:rPr>
        <w:t xml:space="preserve">We do not have action plans for electricity, gas or water usage because we are a small, home-working charity and do not have a shared office or building space. </w:t>
      </w:r>
      <w:r w:rsidDel="00000000" w:rsidR="00000000" w:rsidRPr="00000000">
        <w:rPr>
          <w:rtl w:val="0"/>
        </w:rPr>
      </w:r>
    </w:p>
    <w:sectPr>
      <w:headerReference r:id="rId17" w:type="default"/>
      <w:type w:val="nextPage"/>
      <w:pgSz w:h="11906" w:w="16838" w:orient="landscape"/>
      <w:pgMar w:bottom="1440" w:top="1440" w:left="1440" w:right="144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Courier New"/>
  <w:font w:name="Plus Jakarta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Karla">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2">
    <w:pPr>
      <w:spacing w:after="0" w:line="276" w:lineRule="auto"/>
      <w:rPr>
        <w:rFonts w:ascii="Karla" w:cs="Karla" w:eastAsia="Karla" w:hAnsi="Karla"/>
        <w:b w:val="1"/>
        <w:bCs w:val="1"/>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7634475</wp:posOffset>
          </wp:positionH>
          <wp:positionV relativeFrom="paragraph">
            <wp:posOffset>114300</wp:posOffset>
          </wp:positionV>
          <wp:extent cx="1232813" cy="1230765"/>
          <wp:effectExtent b="0" l="0" r="0" t="0"/>
          <wp:wrapSquare wrapText="bothSides" distB="114300" distT="114300" distL="114300" distR="114300"/>
          <wp:docPr id="13"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1232813" cy="1230765"/>
                  </a:xfrm>
                  <a:prstGeom prst="rect"/>
                  <a:ln/>
                </pic:spPr>
              </pic:pic>
            </a:graphicData>
          </a:graphic>
        </wp:anchor>
      </w:drawing>
    </w:r>
  </w:p>
  <w:p w:rsidR="00000000" w:rsidDel="00000000" w:rsidP="00000000" w:rsidRDefault="00000000" w:rsidRPr="00000000" w14:paraId="00000163">
    <w:pPr>
      <w:spacing w:after="0" w:before="0" w:line="276" w:lineRule="auto"/>
      <w:rPr>
        <w:rFonts w:ascii="Karla" w:cs="Karla" w:eastAsia="Karla" w:hAnsi="Karla"/>
        <w:b w:val="1"/>
        <w:bCs w:val="1"/>
        <w:sz w:val="20"/>
        <w:szCs w:val="20"/>
      </w:rPr>
    </w:pPr>
    <w:r w:rsidDel="00000000" w:rsidR="00000000" w:rsidRPr="00000000">
      <w:rPr>
        <w:rFonts w:ascii="Karla" w:cs="Karla" w:eastAsia="Karla" w:hAnsi="Karla"/>
        <w:b w:val="1"/>
        <w:bCs w:val="1"/>
        <w:sz w:val="20"/>
        <w:szCs w:val="20"/>
        <w:rtl w:val="0"/>
      </w:rPr>
      <w:t xml:space="preserve">Blue Cabin CIO</w:t>
    </w:r>
    <w:r w:rsidDel="00000000" w:rsidR="00000000" w:rsidRPr="00000000">
      <w:rPr>
        <w:rtl w:val="0"/>
      </w:rPr>
    </w:r>
  </w:p>
  <w:p w:rsidR="00000000" w:rsidDel="00000000" w:rsidP="00000000" w:rsidRDefault="00000000" w:rsidRPr="00000000" w14:paraId="00000164">
    <w:pPr>
      <w:spacing w:after="0" w:before="0" w:line="276" w:lineRule="auto"/>
      <w:rPr>
        <w:rFonts w:ascii="Karla" w:cs="Karla" w:eastAsia="Karla" w:hAnsi="Karla"/>
        <w:sz w:val="20"/>
        <w:szCs w:val="20"/>
      </w:rPr>
    </w:pPr>
    <w:r w:rsidDel="00000000" w:rsidR="00000000" w:rsidRPr="00000000">
      <w:rPr>
        <w:rFonts w:ascii="Karla" w:cs="Karla" w:eastAsia="Karla" w:hAnsi="Karla"/>
        <w:sz w:val="20"/>
        <w:szCs w:val="20"/>
        <w:rtl w:val="0"/>
      </w:rPr>
      <w:t xml:space="preserve">Registered charity in England and Wales number 1195152</w:t>
    </w:r>
  </w:p>
  <w:p w:rsidR="00000000" w:rsidDel="00000000" w:rsidP="00000000" w:rsidRDefault="00000000" w:rsidRPr="00000000" w14:paraId="00000165">
    <w:pPr>
      <w:spacing w:after="0" w:before="0" w:line="276" w:lineRule="auto"/>
      <w:rPr>
        <w:rFonts w:ascii="Karla" w:cs="Karla" w:eastAsia="Karla" w:hAnsi="Karla"/>
        <w:sz w:val="20"/>
        <w:szCs w:val="20"/>
      </w:rPr>
    </w:pPr>
    <w:r w:rsidDel="00000000" w:rsidR="00000000" w:rsidRPr="00000000">
      <w:rPr>
        <w:rFonts w:ascii="Karla" w:cs="Karla" w:eastAsia="Karla" w:hAnsi="Karla"/>
        <w:sz w:val="20"/>
        <w:szCs w:val="20"/>
        <w:rtl w:val="0"/>
      </w:rPr>
      <w:t xml:space="preserve">13 Brighton Gardens, Gateshead, NE8 4SN</w:t>
    </w:r>
  </w:p>
  <w:p w:rsidR="00000000" w:rsidDel="00000000" w:rsidP="00000000" w:rsidRDefault="00000000" w:rsidRPr="00000000" w14:paraId="00000166">
    <w:pPr>
      <w:spacing w:after="0" w:before="0" w:line="276" w:lineRule="auto"/>
      <w:rPr>
        <w:rFonts w:ascii="Karla" w:cs="Karla" w:eastAsia="Karla" w:hAnsi="Karla"/>
        <w:sz w:val="20"/>
        <w:szCs w:val="20"/>
      </w:rPr>
    </w:pPr>
    <w:hyperlink r:id="rId2">
      <w:r w:rsidDel="00000000" w:rsidR="00000000" w:rsidRPr="00000000">
        <w:rPr>
          <w:rFonts w:ascii="Karla" w:cs="Karla" w:eastAsia="Karla" w:hAnsi="Karla"/>
          <w:color w:val="1155cc"/>
          <w:sz w:val="20"/>
          <w:szCs w:val="20"/>
          <w:u w:val="single"/>
          <w:rtl w:val="0"/>
        </w:rPr>
        <w:t xml:space="preserve">www.wearebluecabin.com</w:t>
      </w:r>
    </w:hyperlink>
    <w:r w:rsidDel="00000000" w:rsidR="00000000" w:rsidRPr="00000000">
      <w:rPr>
        <w:rtl w:val="0"/>
      </w:rPr>
    </w:r>
  </w:p>
  <w:p w:rsidR="00000000" w:rsidDel="00000000" w:rsidP="00000000" w:rsidRDefault="00000000" w:rsidRPr="00000000" w14:paraId="00000167">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8">
    <w:pPr>
      <w:spacing w:after="0" w:line="276" w:lineRule="auto"/>
      <w:rPr>
        <w:rFonts w:ascii="Karla" w:cs="Karla" w:eastAsia="Karla" w:hAnsi="Karla"/>
        <w:b w:val="1"/>
        <w:bCs w:val="1"/>
        <w:sz w:val="16"/>
        <w:szCs w:val="16"/>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4410075</wp:posOffset>
          </wp:positionH>
          <wp:positionV relativeFrom="paragraph">
            <wp:posOffset>114300</wp:posOffset>
          </wp:positionV>
          <wp:extent cx="742950" cy="742950"/>
          <wp:effectExtent b="0" l="0" r="0" t="0"/>
          <wp:wrapSquare wrapText="bothSides" distB="114300" distT="114300" distL="114300" distR="114300"/>
          <wp:docPr id="15" name="image5.png"/>
          <a:graphic>
            <a:graphicData uri="http://schemas.openxmlformats.org/drawingml/2006/picture">
              <pic:pic>
                <pic:nvPicPr>
                  <pic:cNvPr id="0" name="image5.png"/>
                  <pic:cNvPicPr preferRelativeResize="0"/>
                </pic:nvPicPr>
                <pic:blipFill>
                  <a:blip r:embed="rId1"/>
                  <a:srcRect b="0" l="0" r="0" t="0"/>
                  <a:stretch>
                    <a:fillRect/>
                  </a:stretch>
                </pic:blipFill>
                <pic:spPr>
                  <a:xfrm>
                    <a:off x="0" y="0"/>
                    <a:ext cx="742950" cy="742950"/>
                  </a:xfrm>
                  <a:prstGeom prst="rect"/>
                  <a:ln/>
                </pic:spPr>
              </pic:pic>
            </a:graphicData>
          </a:graphic>
        </wp:anchor>
      </w:drawing>
    </w:r>
  </w:p>
  <w:p w:rsidR="00000000" w:rsidDel="00000000" w:rsidP="00000000" w:rsidRDefault="00000000" w:rsidRPr="00000000" w14:paraId="00000169">
    <w:pPr>
      <w:spacing w:after="0" w:line="276" w:lineRule="auto"/>
      <w:rPr>
        <w:rFonts w:ascii="Karla" w:cs="Karla" w:eastAsia="Karla" w:hAnsi="Karla"/>
        <w:b w:val="1"/>
        <w:bCs w:val="1"/>
        <w:sz w:val="16"/>
        <w:szCs w:val="16"/>
      </w:rPr>
    </w:pPr>
    <w:r w:rsidDel="00000000" w:rsidR="00000000" w:rsidRPr="00000000">
      <w:rPr>
        <w:rFonts w:ascii="Karla" w:cs="Karla" w:eastAsia="Karla" w:hAnsi="Karla"/>
        <w:b w:val="1"/>
        <w:bCs w:val="1"/>
        <w:sz w:val="16"/>
        <w:szCs w:val="16"/>
        <w:rtl w:val="0"/>
      </w:rPr>
      <w:t xml:space="preserve">Blue Cabin CIO</w:t>
    </w:r>
  </w:p>
  <w:p w:rsidR="00000000" w:rsidDel="00000000" w:rsidP="00000000" w:rsidRDefault="00000000" w:rsidRPr="00000000" w14:paraId="0000016A">
    <w:pPr>
      <w:spacing w:after="0" w:line="276" w:lineRule="auto"/>
      <w:rPr>
        <w:rFonts w:ascii="Karla" w:cs="Karla" w:eastAsia="Karla" w:hAnsi="Karla"/>
        <w:sz w:val="16"/>
        <w:szCs w:val="16"/>
      </w:rPr>
    </w:pPr>
    <w:r w:rsidDel="00000000" w:rsidR="00000000" w:rsidRPr="00000000">
      <w:rPr>
        <w:rFonts w:ascii="Karla" w:cs="Karla" w:eastAsia="Karla" w:hAnsi="Karla"/>
        <w:sz w:val="16"/>
        <w:szCs w:val="16"/>
        <w:rtl w:val="0"/>
      </w:rPr>
      <w:t xml:space="preserve">Registered charity in England and Wales number 1195152                                        </w:t>
    </w:r>
  </w:p>
  <w:p w:rsidR="00000000" w:rsidDel="00000000" w:rsidP="00000000" w:rsidRDefault="00000000" w:rsidRPr="00000000" w14:paraId="0000016B">
    <w:pPr>
      <w:spacing w:after="0" w:line="276" w:lineRule="auto"/>
      <w:rPr>
        <w:rFonts w:ascii="Karla" w:cs="Karla" w:eastAsia="Karla" w:hAnsi="Karla"/>
        <w:sz w:val="16"/>
        <w:szCs w:val="16"/>
      </w:rPr>
    </w:pPr>
    <w:r w:rsidDel="00000000" w:rsidR="00000000" w:rsidRPr="00000000">
      <w:rPr>
        <w:rFonts w:ascii="Karla" w:cs="Karla" w:eastAsia="Karla" w:hAnsi="Karla"/>
        <w:sz w:val="16"/>
        <w:szCs w:val="16"/>
        <w:rtl w:val="0"/>
      </w:rPr>
      <w:t xml:space="preserve">13 Brighton Gardens, Gateshead, NE8 4SN</w:t>
    </w:r>
  </w:p>
  <w:p w:rsidR="00000000" w:rsidDel="00000000" w:rsidP="00000000" w:rsidRDefault="00000000" w:rsidRPr="00000000" w14:paraId="0000016C">
    <w:pPr>
      <w:spacing w:after="0" w:line="276" w:lineRule="auto"/>
      <w:rPr/>
    </w:pPr>
    <w:hyperlink r:id="rId2">
      <w:r w:rsidDel="00000000" w:rsidR="00000000" w:rsidRPr="00000000">
        <w:rPr>
          <w:rFonts w:ascii="Karla" w:cs="Karla" w:eastAsia="Karla" w:hAnsi="Karla"/>
          <w:color w:val="1155cc"/>
          <w:sz w:val="16"/>
          <w:szCs w:val="16"/>
          <w:u w:val="single"/>
          <w:rtl w:val="0"/>
        </w:rPr>
        <w:t xml:space="preserve">www.wearebluecabin.com</w:t>
      </w:r>
    </w:hyperlink>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D">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1885950</wp:posOffset>
          </wp:positionH>
          <wp:positionV relativeFrom="paragraph">
            <wp:posOffset>-333374</wp:posOffset>
          </wp:positionV>
          <wp:extent cx="2492821" cy="806767"/>
          <wp:effectExtent b="0" l="0" r="0" t="0"/>
          <wp:wrapNone/>
          <wp:docPr id="20"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2492821" cy="806767"/>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8129588</wp:posOffset>
          </wp:positionH>
          <wp:positionV relativeFrom="paragraph">
            <wp:posOffset>-85722</wp:posOffset>
          </wp:positionV>
          <wp:extent cx="1252538" cy="409781"/>
          <wp:effectExtent b="0" l="0" r="0" t="0"/>
          <wp:wrapNone/>
          <wp:docPr id="19"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1252538" cy="409781"/>
                  </a:xfrm>
                  <a:prstGeom prst="rect"/>
                  <a:ln/>
                </pic:spPr>
              </pic:pic>
            </a:graphicData>
          </a:graphic>
        </wp:anchor>
      </w:drawing>
    </w:r>
  </w:p>
  <w:p w:rsidR="00000000" w:rsidDel="00000000" w:rsidP="00000000" w:rsidRDefault="00000000" w:rsidRPr="00000000" w14:paraId="0000015E">
    <w:pPr>
      <w:jc w:val="right"/>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F">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1666875</wp:posOffset>
          </wp:positionH>
          <wp:positionV relativeFrom="paragraph">
            <wp:posOffset>-171447</wp:posOffset>
          </wp:positionV>
          <wp:extent cx="2288858" cy="745808"/>
          <wp:effectExtent b="0" l="0" r="0" t="0"/>
          <wp:wrapNone/>
          <wp:docPr id="18"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2288858" cy="745808"/>
                  </a:xfrm>
                  <a:prstGeom prst="rect"/>
                  <a:ln/>
                </pic:spPr>
              </pic:pic>
            </a:graphicData>
          </a:graphic>
        </wp:anchor>
      </w:drawing>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0">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3671888</wp:posOffset>
          </wp:positionH>
          <wp:positionV relativeFrom="paragraph">
            <wp:posOffset>-159524</wp:posOffset>
          </wp:positionV>
          <wp:extent cx="2066148" cy="669150"/>
          <wp:effectExtent b="0" l="0" r="0" t="0"/>
          <wp:wrapNone/>
          <wp:docPr id="14"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2066148" cy="669150"/>
                  </a:xfrm>
                  <a:prstGeom prst="rect"/>
                  <a:ln/>
                </pic:spPr>
              </pic:pic>
            </a:graphicData>
          </a:graphic>
        </wp:anchor>
      </w:drawing>
    </w:r>
  </w:p>
  <w:p w:rsidR="00000000" w:rsidDel="00000000" w:rsidP="00000000" w:rsidRDefault="00000000" w:rsidRPr="00000000" w14:paraId="00000161">
    <w:pPr>
      <w:jc w:val="righ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lus Jakarta Sans" w:cs="Plus Jakarta Sans" w:eastAsia="Plus Jakarta Sans" w:hAnsi="Plus Jakarta Sans"/>
        <w:sz w:val="22"/>
        <w:szCs w:val="22"/>
        <w:lang w:val="en_GB"/>
      </w:rPr>
    </w:rPrDefault>
    <w:pPrDefault>
      <w:pPr>
        <w:spacing w:after="240" w:before="24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276" w:lineRule="auto"/>
    </w:pPr>
    <w:rPr>
      <w:rFonts w:ascii="Plus Jakarta Sans" w:cs="Plus Jakarta Sans" w:eastAsia="Plus Jakarta Sans" w:hAnsi="Plus Jakarta Sans"/>
      <w:color w:val="347773"/>
      <w:sz w:val="40"/>
      <w:szCs w:val="40"/>
    </w:rPr>
  </w:style>
  <w:style w:type="paragraph" w:styleId="Heading2">
    <w:name w:val="heading 2"/>
    <w:basedOn w:val="Normal"/>
    <w:next w:val="Normal"/>
    <w:pPr>
      <w:keepNext w:val="1"/>
      <w:keepLines w:val="1"/>
      <w:spacing w:line="276" w:lineRule="auto"/>
    </w:pPr>
    <w:rPr>
      <w:rFonts w:ascii="Plus Jakarta Sans" w:cs="Plus Jakarta Sans" w:eastAsia="Plus Jakarta Sans" w:hAnsi="Plus Jakarta Sans"/>
      <w:color w:val="c689be"/>
      <w:sz w:val="32"/>
      <w:szCs w:val="32"/>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spacing w:after="60" w:before="400" w:line="276" w:lineRule="auto"/>
    </w:pPr>
    <w:rPr>
      <w:rFonts w:ascii="Plus Jakarta Sans" w:cs="Plus Jakarta Sans" w:eastAsia="Plus Jakarta Sans" w:hAnsi="Plus Jakarta Sans"/>
      <w:color w:val="4a7d95"/>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393843"/>
    <w:pPr>
      <w:ind w:left="720"/>
      <w:contextualSpacing w:val="1"/>
    </w:pPr>
  </w:style>
  <w:style w:type="character" w:styleId="CommentReference">
    <w:name w:val="annotation reference"/>
    <w:basedOn w:val="DefaultParagraphFont"/>
    <w:uiPriority w:val="99"/>
    <w:semiHidden w:val="1"/>
    <w:unhideWhenUsed w:val="1"/>
    <w:rsid w:val="00393843"/>
    <w:rPr>
      <w:sz w:val="16"/>
      <w:szCs w:val="16"/>
    </w:rPr>
  </w:style>
  <w:style w:type="paragraph" w:styleId="CommentText">
    <w:name w:val="annotation text"/>
    <w:basedOn w:val="Normal"/>
    <w:link w:val="CommentTextChar"/>
    <w:uiPriority w:val="99"/>
    <w:unhideWhenUsed w:val="1"/>
    <w:rsid w:val="00393843"/>
    <w:pPr>
      <w:spacing w:line="240" w:lineRule="auto"/>
    </w:pPr>
    <w:rPr>
      <w:sz w:val="20"/>
      <w:szCs w:val="20"/>
    </w:rPr>
  </w:style>
  <w:style w:type="character" w:styleId="CommentTextChar" w:customStyle="1">
    <w:name w:val="Comment Text Char"/>
    <w:basedOn w:val="DefaultParagraphFont"/>
    <w:link w:val="CommentText"/>
    <w:uiPriority w:val="99"/>
    <w:rsid w:val="00393843"/>
    <w:rPr>
      <w:sz w:val="20"/>
      <w:szCs w:val="20"/>
    </w:rPr>
  </w:style>
  <w:style w:type="paragraph" w:styleId="CommentSubject">
    <w:name w:val="annotation subject"/>
    <w:basedOn w:val="CommentText"/>
    <w:next w:val="CommentText"/>
    <w:link w:val="CommentSubjectChar"/>
    <w:uiPriority w:val="99"/>
    <w:semiHidden w:val="1"/>
    <w:unhideWhenUsed w:val="1"/>
    <w:rsid w:val="00393843"/>
    <w:rPr>
      <w:b w:val="1"/>
      <w:bCs w:val="1"/>
    </w:rPr>
  </w:style>
  <w:style w:type="character" w:styleId="CommentSubjectChar" w:customStyle="1">
    <w:name w:val="Comment Subject Char"/>
    <w:basedOn w:val="CommentTextChar"/>
    <w:link w:val="CommentSubject"/>
    <w:uiPriority w:val="99"/>
    <w:semiHidden w:val="1"/>
    <w:rsid w:val="00393843"/>
    <w:rPr>
      <w:b w:val="1"/>
      <w:bCs w:val="1"/>
      <w:sz w:val="20"/>
      <w:szCs w:val="20"/>
    </w:rPr>
  </w:style>
  <w:style w:type="character" w:styleId="Hyperlink">
    <w:name w:val="Hyperlink"/>
    <w:basedOn w:val="DefaultParagraphFont"/>
    <w:uiPriority w:val="99"/>
    <w:unhideWhenUsed w:val="1"/>
    <w:rsid w:val="0074332F"/>
    <w:rPr>
      <w:color w:val="0563c1" w:themeColor="hyperlink"/>
      <w:u w:val="single"/>
    </w:rPr>
  </w:style>
  <w:style w:type="character" w:styleId="UnresolvedMention">
    <w:name w:val="Unresolved Mention"/>
    <w:basedOn w:val="DefaultParagraphFont"/>
    <w:uiPriority w:val="99"/>
    <w:semiHidden w:val="1"/>
    <w:unhideWhenUsed w:val="1"/>
    <w:rsid w:val="0074332F"/>
    <w:rPr>
      <w:color w:val="605e5c"/>
      <w:shd w:color="auto" w:fill="e1dfdd" w:val="clear"/>
    </w:rPr>
  </w:style>
  <w:style w:type="paragraph" w:styleId="Header">
    <w:name w:val="header"/>
    <w:basedOn w:val="Normal"/>
    <w:link w:val="HeaderChar"/>
    <w:uiPriority w:val="99"/>
    <w:unhideWhenUsed w:val="1"/>
    <w:rsid w:val="00FB721B"/>
    <w:pPr>
      <w:tabs>
        <w:tab w:val="center" w:pos="4513"/>
        <w:tab w:val="right" w:pos="9026"/>
      </w:tabs>
      <w:spacing w:after="0" w:line="240" w:lineRule="auto"/>
    </w:pPr>
  </w:style>
  <w:style w:type="character" w:styleId="HeaderChar" w:customStyle="1">
    <w:name w:val="Header Char"/>
    <w:basedOn w:val="DefaultParagraphFont"/>
    <w:link w:val="Header"/>
    <w:uiPriority w:val="99"/>
    <w:rsid w:val="00FB721B"/>
  </w:style>
  <w:style w:type="paragraph" w:styleId="Footer">
    <w:name w:val="footer"/>
    <w:basedOn w:val="Normal"/>
    <w:link w:val="FooterChar"/>
    <w:uiPriority w:val="99"/>
    <w:unhideWhenUsed w:val="1"/>
    <w:rsid w:val="00FB721B"/>
    <w:pPr>
      <w:tabs>
        <w:tab w:val="center" w:pos="4513"/>
        <w:tab w:val="right" w:pos="9026"/>
      </w:tabs>
      <w:spacing w:after="0" w:line="240" w:lineRule="auto"/>
    </w:pPr>
  </w:style>
  <w:style w:type="character" w:styleId="FooterChar" w:customStyle="1">
    <w:name w:val="Footer Char"/>
    <w:basedOn w:val="DefaultParagraphFont"/>
    <w:link w:val="Footer"/>
    <w:uiPriority w:val="99"/>
    <w:rsid w:val="00FB721B"/>
  </w:style>
  <w:style w:type="table" w:styleId="Table1">
    <w:basedOn w:val="TableNormal"/>
    <w:tblPr>
      <w:tblStyleRowBandSize w:val="1"/>
      <w:tblStyleColBandSize w:val="1"/>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320" w:before="400" w:line="276" w:lineRule="auto"/>
    </w:pPr>
    <w:rPr>
      <w:rFonts w:ascii="Plus Jakarta Sans" w:cs="Plus Jakarta Sans" w:eastAsia="Plus Jakarta Sans" w:hAnsi="Plus Jakarta Sans"/>
      <w:color w:val="347773"/>
      <w:sz w:val="30"/>
      <w:szCs w:val="30"/>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docs.google.com/document/d/1SnpUYC43PHZkJZkh0Sq9EYU9dTCK7bEAsBo39Ofqac4/edit?usp=sharing" TargetMode="External"/><Relationship Id="rId10" Type="http://schemas.openxmlformats.org/officeDocument/2006/relationships/hyperlink" Target="https://www.greenpeace.org.uk/news/the-biggest-problem-with-carbon-offsetting-is-that-it-doesnt-really-work/" TargetMode="External"/><Relationship Id="rId13" Type="http://schemas.openxmlformats.org/officeDocument/2006/relationships/header" Target="head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hello@wearebluecabin.com" TargetMode="External"/><Relationship Id="rId15" Type="http://schemas.openxmlformats.org/officeDocument/2006/relationships/footer" Target="footer2.xml"/><Relationship Id="rId14" Type="http://schemas.openxmlformats.org/officeDocument/2006/relationships/footer" Target="footer1.xml"/><Relationship Id="rId17" Type="http://schemas.openxmlformats.org/officeDocument/2006/relationships/header" Target="header3.xml"/><Relationship Id="rId16" Type="http://schemas.openxmlformats.org/officeDocument/2006/relationships/hyperlink" Target="https://wearebluecabin.com/?page_id=3996&amp;preview=true"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PlusJakartaSans-regular.ttf"/><Relationship Id="rId2" Type="http://schemas.openxmlformats.org/officeDocument/2006/relationships/font" Target="fonts/PlusJakartaSans-bold.ttf"/><Relationship Id="rId3" Type="http://schemas.openxmlformats.org/officeDocument/2006/relationships/font" Target="fonts/PlusJakartaSans-italic.ttf"/><Relationship Id="rId4" Type="http://schemas.openxmlformats.org/officeDocument/2006/relationships/font" Target="fonts/PlusJakartaSans-boldItalic.ttf"/><Relationship Id="rId10" Type="http://schemas.openxmlformats.org/officeDocument/2006/relationships/font" Target="fonts/Karla-boldItalic.ttf"/><Relationship Id="rId9" Type="http://schemas.openxmlformats.org/officeDocument/2006/relationships/font" Target="fonts/Karla-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Karla-regular.ttf"/><Relationship Id="rId8" Type="http://schemas.openxmlformats.org/officeDocument/2006/relationships/font" Target="fonts/Karla-bol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hyperlink" Target="http://www.wearebluecabin.com"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hyperlink" Target="http://www.wearebluecabin.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w5muLIbou9bylGyYoswmZNvtDQ==">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2023-09-28T08:43:00Z</dcterms:created>
  <dc:creator>Jane Gray</dc:creator>
</cp:coreProperties>
</file>